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2C" w:rsidRDefault="00E25202" w:rsidP="00995545">
      <w:pPr>
        <w:jc w:val="center"/>
        <w:rPr>
          <w:rFonts w:asciiTheme="majorEastAsia" w:eastAsiaTheme="majorEastAsia" w:hAnsiTheme="majorEastAsia"/>
          <w:sz w:val="36"/>
          <w:szCs w:val="36"/>
        </w:rPr>
      </w:pPr>
      <w:r w:rsidRPr="00245E62">
        <w:rPr>
          <w:rFonts w:asciiTheme="majorEastAsia" w:eastAsiaTheme="majorEastAsia" w:hAnsiTheme="majorEastAsia" w:hint="eastAsia"/>
          <w:sz w:val="36"/>
          <w:szCs w:val="36"/>
        </w:rPr>
        <w:t>四川信息职业技术学院</w:t>
      </w:r>
      <w:r w:rsidR="00A563F7">
        <w:rPr>
          <w:rFonts w:asciiTheme="majorEastAsia" w:eastAsiaTheme="majorEastAsia" w:hAnsiTheme="majorEastAsia" w:hint="eastAsia"/>
          <w:sz w:val="36"/>
          <w:szCs w:val="36"/>
        </w:rPr>
        <w:t>2019</w:t>
      </w:r>
      <w:r w:rsidRPr="00245E62">
        <w:rPr>
          <w:rFonts w:asciiTheme="majorEastAsia" w:eastAsiaTheme="majorEastAsia" w:hAnsiTheme="majorEastAsia" w:hint="eastAsia"/>
          <w:sz w:val="36"/>
          <w:szCs w:val="36"/>
        </w:rPr>
        <w:t>年语言文字工作</w:t>
      </w:r>
    </w:p>
    <w:p w:rsidR="000A5514" w:rsidRDefault="00311B94" w:rsidP="00995545">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达标建设</w:t>
      </w:r>
      <w:r w:rsidR="00E25202" w:rsidRPr="00245E62">
        <w:rPr>
          <w:rFonts w:asciiTheme="majorEastAsia" w:eastAsiaTheme="majorEastAsia" w:hAnsiTheme="majorEastAsia" w:hint="eastAsia"/>
          <w:sz w:val="36"/>
          <w:szCs w:val="36"/>
        </w:rPr>
        <w:t>实施方案</w:t>
      </w:r>
    </w:p>
    <w:p w:rsidR="00995545" w:rsidRPr="00245E62" w:rsidRDefault="00995545" w:rsidP="00995545">
      <w:pPr>
        <w:jc w:val="center"/>
        <w:rPr>
          <w:rFonts w:asciiTheme="majorEastAsia" w:eastAsiaTheme="majorEastAsia" w:hAnsiTheme="majorEastAsia"/>
          <w:sz w:val="36"/>
          <w:szCs w:val="36"/>
        </w:rPr>
      </w:pPr>
    </w:p>
    <w:p w:rsidR="00AA0C84" w:rsidRPr="00C97023" w:rsidRDefault="001D2CE7"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为贯彻落实</w:t>
      </w:r>
      <w:r w:rsidR="00AA0C84" w:rsidRPr="00C97023">
        <w:rPr>
          <w:rFonts w:asciiTheme="minorEastAsia" w:hAnsiTheme="minorEastAsia" w:hint="eastAsia"/>
          <w:sz w:val="28"/>
          <w:szCs w:val="28"/>
        </w:rPr>
        <w:t>《关于进一步加强学校语言文字工作的意见》（教语用〔2017〕1 号）</w:t>
      </w:r>
      <w:r w:rsidRPr="00C97023">
        <w:rPr>
          <w:rFonts w:asciiTheme="minorEastAsia" w:hAnsiTheme="minorEastAsia" w:hint="eastAsia"/>
          <w:sz w:val="28"/>
          <w:szCs w:val="28"/>
        </w:rPr>
        <w:t>和四川省教育厅、四川省语言文字工作委员会《关于印发&lt;四川省学校语言文字工作达标建设实施办法&gt;的通知》（以下简称通知）（川教 [2018]16号）</w:t>
      </w:r>
      <w:r w:rsidR="002856A8">
        <w:rPr>
          <w:rFonts w:asciiTheme="minorEastAsia" w:hAnsiTheme="minorEastAsia" w:hint="eastAsia"/>
          <w:sz w:val="28"/>
          <w:szCs w:val="28"/>
        </w:rPr>
        <w:t>以及</w:t>
      </w:r>
      <w:r w:rsidR="00015AF2" w:rsidRPr="00927FBA">
        <w:rPr>
          <w:rFonts w:asciiTheme="minorEastAsia" w:hAnsiTheme="minorEastAsia" w:hint="eastAsia"/>
          <w:color w:val="FF0000"/>
          <w:sz w:val="28"/>
          <w:szCs w:val="28"/>
        </w:rPr>
        <w:t>《关于开展四川省2019年中华经典诵写讲演系列活动的通知》（川教函〔2019〕134号）</w:t>
      </w:r>
      <w:r w:rsidRPr="00C97023">
        <w:rPr>
          <w:rFonts w:asciiTheme="minorEastAsia" w:hAnsiTheme="minorEastAsia" w:hint="eastAsia"/>
          <w:sz w:val="28"/>
          <w:szCs w:val="28"/>
        </w:rPr>
        <w:t>的精神，</w:t>
      </w:r>
      <w:r w:rsidR="006304E0" w:rsidRPr="00C97023">
        <w:rPr>
          <w:rFonts w:asciiTheme="minorEastAsia" w:hAnsiTheme="minorEastAsia" w:hint="eastAsia"/>
          <w:sz w:val="28"/>
          <w:szCs w:val="28"/>
        </w:rPr>
        <w:t>结合</w:t>
      </w:r>
      <w:r w:rsidR="00995545">
        <w:rPr>
          <w:rFonts w:asciiTheme="minorEastAsia" w:hAnsiTheme="minorEastAsia" w:hint="eastAsia"/>
          <w:sz w:val="28"/>
          <w:szCs w:val="28"/>
        </w:rPr>
        <w:t>我院</w:t>
      </w:r>
      <w:r w:rsidR="006304E0" w:rsidRPr="00C97023">
        <w:rPr>
          <w:rFonts w:asciiTheme="minorEastAsia" w:hAnsiTheme="minorEastAsia" w:hint="eastAsia"/>
          <w:sz w:val="28"/>
          <w:szCs w:val="28"/>
        </w:rPr>
        <w:t>工作实际，特制定</w:t>
      </w:r>
      <w:r w:rsidR="007F7228" w:rsidRPr="00C97023">
        <w:rPr>
          <w:rFonts w:asciiTheme="minorEastAsia" w:hAnsiTheme="minorEastAsia" w:hint="eastAsia"/>
          <w:sz w:val="28"/>
          <w:szCs w:val="28"/>
        </w:rPr>
        <w:t>本方案。</w:t>
      </w:r>
    </w:p>
    <w:p w:rsidR="00E43717" w:rsidRPr="00F45EC0" w:rsidRDefault="00E715D6" w:rsidP="00F45EC0">
      <w:pPr>
        <w:pStyle w:val="a7"/>
        <w:numPr>
          <w:ilvl w:val="0"/>
          <w:numId w:val="2"/>
        </w:numPr>
        <w:ind w:firstLineChars="0"/>
        <w:rPr>
          <w:rFonts w:asciiTheme="minorEastAsia" w:hAnsiTheme="minorEastAsia"/>
          <w:sz w:val="28"/>
          <w:szCs w:val="28"/>
        </w:rPr>
      </w:pPr>
      <w:r w:rsidRPr="00E43717">
        <w:rPr>
          <w:rFonts w:asciiTheme="minorEastAsia" w:hAnsiTheme="minorEastAsia" w:hint="eastAsia"/>
          <w:sz w:val="28"/>
          <w:szCs w:val="28"/>
        </w:rPr>
        <w:t>指导思想</w:t>
      </w:r>
    </w:p>
    <w:p w:rsidR="00E715D6" w:rsidRPr="00C97023" w:rsidRDefault="00E715D6"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深入学习领会党的十九大精神，以习近平新时代中国特色社会主义思想为指导，认真贯彻党和国家的语言文字方针政策、法律法规，落实《国家中长期教育改革和发展规划纲要(2010-2020年)》《国家中长期语言文字事业改革和发展规划纲要（2012-2020年）》《国家语言文字事业“十三五”发展规划》，</w:t>
      </w:r>
      <w:r w:rsidR="00E00775" w:rsidRPr="00D16B67">
        <w:rPr>
          <w:rFonts w:asciiTheme="minorEastAsia" w:hAnsiTheme="minorEastAsia"/>
          <w:sz w:val="28"/>
          <w:szCs w:val="28"/>
        </w:rPr>
        <w:t>切实发挥语言文字作为重要文化载体和育人资源的基础性作用，</w:t>
      </w:r>
      <w:r w:rsidR="00E00775">
        <w:rPr>
          <w:rFonts w:asciiTheme="minorEastAsia" w:hAnsiTheme="minorEastAsia"/>
          <w:sz w:val="28"/>
          <w:szCs w:val="28"/>
        </w:rPr>
        <w:t>引导</w:t>
      </w:r>
      <w:r w:rsidR="00E00775" w:rsidRPr="00D16B67">
        <w:rPr>
          <w:rFonts w:asciiTheme="minorEastAsia" w:hAnsiTheme="minorEastAsia"/>
          <w:sz w:val="28"/>
          <w:szCs w:val="28"/>
        </w:rPr>
        <w:t>学生亲近中华经典、热爱祖国语言文字，提高语言文字规范意识和自觉传承中华优秀传统文化意识，提升语言文字应用能力，培育文化自觉、增强文化自信</w:t>
      </w:r>
      <w:r w:rsidR="00E00775">
        <w:rPr>
          <w:rFonts w:asciiTheme="minorEastAsia" w:hAnsiTheme="minorEastAsia" w:hint="eastAsia"/>
          <w:sz w:val="28"/>
          <w:szCs w:val="28"/>
        </w:rPr>
        <w:t>。</w:t>
      </w:r>
    </w:p>
    <w:p w:rsidR="0048125C" w:rsidRPr="00C97023" w:rsidRDefault="0048125C" w:rsidP="009A0BE5">
      <w:pPr>
        <w:rPr>
          <w:rFonts w:asciiTheme="minorEastAsia" w:hAnsiTheme="minorEastAsia"/>
          <w:sz w:val="28"/>
          <w:szCs w:val="28"/>
        </w:rPr>
      </w:pPr>
      <w:r w:rsidRPr="00C97023">
        <w:rPr>
          <w:rFonts w:asciiTheme="minorEastAsia" w:hAnsiTheme="minorEastAsia" w:hint="eastAsia"/>
          <w:sz w:val="28"/>
          <w:szCs w:val="28"/>
        </w:rPr>
        <w:t>二、主要目标</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（一）总体目标。培养“一种能力”“两种意识”。“一种能力”即语言文字应用能力；“两种意识”即自觉规范使用国家通用语言文字的意识和自</w:t>
      </w:r>
      <w:r w:rsidRPr="00C97023">
        <w:rPr>
          <w:rFonts w:asciiTheme="minorEastAsia" w:hAnsiTheme="minorEastAsia" w:hint="eastAsia"/>
          <w:sz w:val="28"/>
          <w:szCs w:val="28"/>
        </w:rPr>
        <w:lastRenderedPageBreak/>
        <w:t>觉传承弘扬中华优秀文化的意识。</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二）教师目标。熟悉党和国家语言文字方针政策及相关法律法规，普通话水平达标，汉字应用规范、书写优美，具有一定的朗诵水平和书法鉴赏能力，熟练掌握相关语言文字规范标准；具有高度的文化自觉和文化自信；普遍具有自觉推广国家通用语言文字与中华优秀文化的意识和自豪感。</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三）学生目标。普通话水平达标，口语表达清晰达意，交流顺畅；掌握相应学段应知应会的汉字和汉语拼音，具有与学段相适应的朗读水平、书写能力和书面写作能力；高校学生应具有一定的书法鉴赏能力；具有对中华优秀文化的认同感、自豪感和自信心。</w:t>
      </w:r>
    </w:p>
    <w:p w:rsidR="00F3460E" w:rsidRPr="00C97023" w:rsidRDefault="00F3460E" w:rsidP="009A0BE5">
      <w:pPr>
        <w:rPr>
          <w:rFonts w:asciiTheme="minorEastAsia" w:hAnsiTheme="minorEastAsia"/>
          <w:sz w:val="28"/>
          <w:szCs w:val="28"/>
        </w:rPr>
      </w:pPr>
      <w:r w:rsidRPr="00C97023">
        <w:rPr>
          <w:rFonts w:asciiTheme="minorEastAsia" w:hAnsiTheme="minorEastAsia" w:hint="eastAsia"/>
          <w:sz w:val="28"/>
          <w:szCs w:val="28"/>
        </w:rPr>
        <w:t>三、重点任务</w:t>
      </w:r>
    </w:p>
    <w:p w:rsidR="00F3460E" w:rsidRPr="00C97023" w:rsidRDefault="00F3460E"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（一）</w:t>
      </w:r>
      <w:r w:rsidR="00921357" w:rsidRPr="00C97023">
        <w:rPr>
          <w:rFonts w:asciiTheme="minorEastAsia" w:hAnsiTheme="minorEastAsia" w:hint="eastAsia"/>
          <w:sz w:val="28"/>
          <w:szCs w:val="28"/>
        </w:rPr>
        <w:t>进一步</w:t>
      </w:r>
      <w:r w:rsidRPr="00C97023">
        <w:rPr>
          <w:rFonts w:asciiTheme="minorEastAsia" w:hAnsiTheme="minorEastAsia" w:hint="eastAsia"/>
          <w:sz w:val="28"/>
          <w:szCs w:val="28"/>
        </w:rPr>
        <w:t>健全</w:t>
      </w:r>
      <w:r w:rsidR="00335AD0">
        <w:rPr>
          <w:rFonts w:asciiTheme="minorEastAsia" w:hAnsiTheme="minorEastAsia" w:hint="eastAsia"/>
          <w:sz w:val="28"/>
          <w:szCs w:val="28"/>
        </w:rPr>
        <w:t>学院</w:t>
      </w:r>
      <w:r w:rsidRPr="00C97023">
        <w:rPr>
          <w:rFonts w:asciiTheme="minorEastAsia" w:hAnsiTheme="minorEastAsia" w:hint="eastAsia"/>
          <w:sz w:val="28"/>
          <w:szCs w:val="28"/>
        </w:rPr>
        <w:t>语言文字工作机制</w:t>
      </w:r>
      <w:r w:rsidR="00441DF5" w:rsidRPr="00C97023">
        <w:rPr>
          <w:rFonts w:asciiTheme="minorEastAsia" w:hAnsiTheme="minorEastAsia" w:hint="eastAsia"/>
          <w:sz w:val="28"/>
          <w:szCs w:val="28"/>
        </w:rPr>
        <w:t>，完善语言文字工作小组</w:t>
      </w:r>
      <w:r w:rsidRPr="00C97023">
        <w:rPr>
          <w:rFonts w:asciiTheme="minorEastAsia" w:hAnsiTheme="minorEastAsia" w:hint="eastAsia"/>
          <w:sz w:val="28"/>
          <w:szCs w:val="28"/>
        </w:rPr>
        <w:t>。深入贯彻执行党和国家语言文字方针政策、法律法规，常抓不懈，确保</w:t>
      </w:r>
      <w:r w:rsidR="00335AD0">
        <w:rPr>
          <w:rFonts w:asciiTheme="minorEastAsia" w:hAnsiTheme="minorEastAsia" w:hint="eastAsia"/>
          <w:sz w:val="28"/>
          <w:szCs w:val="28"/>
        </w:rPr>
        <w:t>学院</w:t>
      </w:r>
      <w:r w:rsidRPr="00C97023">
        <w:rPr>
          <w:rFonts w:asciiTheme="minorEastAsia" w:hAnsiTheme="minorEastAsia" w:hint="eastAsia"/>
          <w:sz w:val="28"/>
          <w:szCs w:val="28"/>
        </w:rPr>
        <w:t>语言文字工作有序开展，取得实效。</w:t>
      </w:r>
    </w:p>
    <w:p w:rsidR="00F3460E" w:rsidRPr="00C97023" w:rsidRDefault="00F3460E"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（二）融入</w:t>
      </w:r>
      <w:r w:rsidR="00335AD0">
        <w:rPr>
          <w:rFonts w:asciiTheme="minorEastAsia" w:hAnsiTheme="minorEastAsia" w:hint="eastAsia"/>
          <w:sz w:val="28"/>
          <w:szCs w:val="28"/>
        </w:rPr>
        <w:t>学院</w:t>
      </w:r>
      <w:r w:rsidRPr="00C97023">
        <w:rPr>
          <w:rFonts w:asciiTheme="minorEastAsia" w:hAnsiTheme="minorEastAsia" w:hint="eastAsia"/>
          <w:sz w:val="28"/>
          <w:szCs w:val="28"/>
        </w:rPr>
        <w:t>教育教学日常管理。结合</w:t>
      </w:r>
      <w:r w:rsidR="00335AD0">
        <w:rPr>
          <w:rFonts w:asciiTheme="minorEastAsia" w:hAnsiTheme="minorEastAsia" w:hint="eastAsia"/>
          <w:sz w:val="28"/>
          <w:szCs w:val="28"/>
        </w:rPr>
        <w:t>学院</w:t>
      </w:r>
      <w:r w:rsidRPr="00C97023">
        <w:rPr>
          <w:rFonts w:asciiTheme="minorEastAsia" w:hAnsiTheme="minorEastAsia" w:hint="eastAsia"/>
          <w:sz w:val="28"/>
          <w:szCs w:val="28"/>
        </w:rPr>
        <w:t>办学目标，将语言文字工作融入</w:t>
      </w:r>
      <w:r w:rsidR="00335AD0">
        <w:rPr>
          <w:rFonts w:asciiTheme="minorEastAsia" w:hAnsiTheme="minorEastAsia" w:hint="eastAsia"/>
          <w:sz w:val="28"/>
          <w:szCs w:val="28"/>
        </w:rPr>
        <w:t>学院</w:t>
      </w:r>
      <w:r w:rsidRPr="00C97023">
        <w:rPr>
          <w:rFonts w:asciiTheme="minorEastAsia" w:hAnsiTheme="minorEastAsia" w:hint="eastAsia"/>
          <w:sz w:val="28"/>
          <w:szCs w:val="28"/>
        </w:rPr>
        <w:t>工作的日常管理，列入科研项目的总体计</w:t>
      </w:r>
      <w:r w:rsidR="00D95106" w:rsidRPr="00C97023">
        <w:rPr>
          <w:rFonts w:asciiTheme="minorEastAsia" w:hAnsiTheme="minorEastAsia" w:hint="eastAsia"/>
          <w:sz w:val="28"/>
          <w:szCs w:val="28"/>
        </w:rPr>
        <w:t>划，把提高学生语言文字应用能力列入培养目标的基本要求作为教育教学的基本内容，将学生语文素养的培养融入到德育、智育、体育、美育、社会实践等各项教育活动及校园文化建设中。通过高标准的语言文字工作要求，促进</w:t>
      </w:r>
      <w:r w:rsidR="00335AD0">
        <w:rPr>
          <w:rFonts w:asciiTheme="minorEastAsia" w:hAnsiTheme="minorEastAsia" w:hint="eastAsia"/>
          <w:sz w:val="28"/>
          <w:szCs w:val="28"/>
        </w:rPr>
        <w:t>学院</w:t>
      </w:r>
      <w:r w:rsidR="00D95106" w:rsidRPr="00C97023">
        <w:rPr>
          <w:rFonts w:asciiTheme="minorEastAsia" w:hAnsiTheme="minorEastAsia" w:hint="eastAsia"/>
          <w:sz w:val="28"/>
          <w:szCs w:val="28"/>
        </w:rPr>
        <w:t>管理水平的提升；通过加强语言文字能力培训，促进整体师资水平的提升；通过增强语言文字应用能力，促进学生综合素质和能力的提升。</w:t>
      </w:r>
    </w:p>
    <w:p w:rsidR="00457528" w:rsidRPr="00C97023" w:rsidRDefault="00457528"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lastRenderedPageBreak/>
        <w:t>（三）深化语言文字工作达标建设。</w:t>
      </w:r>
      <w:r w:rsidR="00995545">
        <w:rPr>
          <w:rFonts w:asciiTheme="minorEastAsia" w:hAnsiTheme="minorEastAsia" w:hint="eastAsia"/>
          <w:sz w:val="28"/>
          <w:szCs w:val="28"/>
        </w:rPr>
        <w:t>我院</w:t>
      </w:r>
      <w:r w:rsidR="002F008B" w:rsidRPr="00C97023">
        <w:rPr>
          <w:rFonts w:asciiTheme="minorEastAsia" w:hAnsiTheme="minorEastAsia" w:hint="eastAsia"/>
          <w:sz w:val="28"/>
          <w:szCs w:val="28"/>
        </w:rPr>
        <w:t>将</w:t>
      </w:r>
      <w:r w:rsidR="00335AD0" w:rsidRPr="00C97023">
        <w:rPr>
          <w:rFonts w:asciiTheme="minorEastAsia" w:hAnsiTheme="minorEastAsia" w:hint="eastAsia"/>
          <w:sz w:val="28"/>
          <w:szCs w:val="28"/>
        </w:rPr>
        <w:t>注重语言文字法律法规和规范标准的宣传推广，语言文字科学研究、工作方法和活动组织的创新实践</w:t>
      </w:r>
      <w:r w:rsidR="00335AD0">
        <w:rPr>
          <w:rFonts w:asciiTheme="minorEastAsia" w:hAnsiTheme="minorEastAsia" w:hint="eastAsia"/>
          <w:sz w:val="28"/>
          <w:szCs w:val="28"/>
        </w:rPr>
        <w:t>，</w:t>
      </w:r>
      <w:r w:rsidR="002F008B" w:rsidRPr="00C97023">
        <w:rPr>
          <w:rFonts w:asciiTheme="minorEastAsia" w:hAnsiTheme="minorEastAsia" w:hint="eastAsia"/>
          <w:sz w:val="28"/>
          <w:szCs w:val="28"/>
        </w:rPr>
        <w:t>根据学院达标建设任务分解</w:t>
      </w:r>
      <w:r w:rsidR="008803E1">
        <w:rPr>
          <w:rFonts w:asciiTheme="minorEastAsia" w:hAnsiTheme="minorEastAsia" w:hint="eastAsia"/>
          <w:sz w:val="28"/>
          <w:szCs w:val="28"/>
        </w:rPr>
        <w:t>及进度</w:t>
      </w:r>
      <w:r w:rsidR="002F008B" w:rsidRPr="00C97023">
        <w:rPr>
          <w:rFonts w:asciiTheme="minorEastAsia" w:hAnsiTheme="minorEastAsia" w:hint="eastAsia"/>
          <w:sz w:val="28"/>
          <w:szCs w:val="28"/>
        </w:rPr>
        <w:t>表开展</w:t>
      </w:r>
      <w:r w:rsidR="00973DA1" w:rsidRPr="00C97023">
        <w:rPr>
          <w:rFonts w:asciiTheme="minorEastAsia" w:hAnsiTheme="minorEastAsia" w:hint="eastAsia"/>
          <w:sz w:val="28"/>
          <w:szCs w:val="28"/>
        </w:rPr>
        <w:t>达标建设</w:t>
      </w:r>
      <w:r w:rsidR="002F008B" w:rsidRPr="00C97023">
        <w:rPr>
          <w:rFonts w:asciiTheme="minorEastAsia" w:hAnsiTheme="minorEastAsia" w:hint="eastAsia"/>
          <w:sz w:val="28"/>
          <w:szCs w:val="28"/>
        </w:rPr>
        <w:t>，并以此为据</w:t>
      </w:r>
      <w:r w:rsidR="00335AD0">
        <w:rPr>
          <w:rFonts w:asciiTheme="minorEastAsia" w:hAnsiTheme="minorEastAsia" w:hint="eastAsia"/>
          <w:sz w:val="28"/>
          <w:szCs w:val="28"/>
        </w:rPr>
        <w:t>，将</w:t>
      </w:r>
      <w:r w:rsidR="00567E13" w:rsidRPr="00C97023">
        <w:rPr>
          <w:rFonts w:asciiTheme="minorEastAsia" w:hAnsiTheme="minorEastAsia" w:hint="eastAsia"/>
          <w:sz w:val="28"/>
          <w:szCs w:val="28"/>
        </w:rPr>
        <w:t>各部门</w:t>
      </w:r>
      <w:r w:rsidR="00335AD0">
        <w:rPr>
          <w:rFonts w:asciiTheme="minorEastAsia" w:hAnsiTheme="minorEastAsia" w:hint="eastAsia"/>
          <w:sz w:val="28"/>
          <w:szCs w:val="28"/>
        </w:rPr>
        <w:t>达标建设成效</w:t>
      </w:r>
      <w:r w:rsidR="00567E13">
        <w:rPr>
          <w:rFonts w:asciiTheme="minorEastAsia" w:hAnsiTheme="minorEastAsia" w:hint="eastAsia"/>
          <w:sz w:val="28"/>
          <w:szCs w:val="28"/>
        </w:rPr>
        <w:t>纳入统一</w:t>
      </w:r>
      <w:r w:rsidR="002F008B" w:rsidRPr="00C97023">
        <w:rPr>
          <w:rFonts w:asciiTheme="minorEastAsia" w:hAnsiTheme="minorEastAsia" w:hint="eastAsia"/>
          <w:sz w:val="28"/>
          <w:szCs w:val="28"/>
        </w:rPr>
        <w:t>考评。</w:t>
      </w:r>
    </w:p>
    <w:p w:rsidR="00457528" w:rsidRDefault="00457528" w:rsidP="009A0BE5">
      <w:pPr>
        <w:rPr>
          <w:rFonts w:asciiTheme="minorEastAsia" w:hAnsiTheme="minorEastAsia"/>
          <w:sz w:val="28"/>
          <w:szCs w:val="28"/>
        </w:rPr>
      </w:pPr>
    </w:p>
    <w:p w:rsidR="0062042C" w:rsidRDefault="0062042C" w:rsidP="009A0BE5">
      <w:pPr>
        <w:rPr>
          <w:rFonts w:asciiTheme="minorEastAsia" w:hAnsiTheme="minorEastAsia"/>
          <w:sz w:val="28"/>
          <w:szCs w:val="28"/>
        </w:rPr>
      </w:pPr>
    </w:p>
    <w:p w:rsidR="0062042C" w:rsidRPr="00C97023" w:rsidRDefault="0062042C" w:rsidP="009A0BE5">
      <w:pPr>
        <w:rPr>
          <w:rFonts w:asciiTheme="minorEastAsia" w:hAnsiTheme="minorEastAsia"/>
          <w:sz w:val="28"/>
          <w:szCs w:val="28"/>
        </w:rPr>
      </w:pPr>
    </w:p>
    <w:p w:rsidR="00905C57" w:rsidRPr="004320A3" w:rsidRDefault="00AE5360" w:rsidP="00567E13">
      <w:pPr>
        <w:ind w:firstLineChars="200" w:firstLine="560"/>
        <w:rPr>
          <w:rFonts w:asciiTheme="minorEastAsia" w:hAnsiTheme="minorEastAsia"/>
          <w:sz w:val="28"/>
          <w:szCs w:val="28"/>
        </w:rPr>
      </w:pPr>
      <w:r w:rsidRPr="00C97023">
        <w:rPr>
          <w:rFonts w:asciiTheme="minorEastAsia" w:hAnsiTheme="minorEastAsia" w:hint="eastAsia"/>
          <w:sz w:val="28"/>
          <w:szCs w:val="28"/>
        </w:rPr>
        <w:t>附件</w:t>
      </w:r>
      <w:r w:rsidR="00B719EA">
        <w:rPr>
          <w:rFonts w:asciiTheme="minorEastAsia" w:hAnsiTheme="minorEastAsia" w:hint="eastAsia"/>
          <w:sz w:val="28"/>
          <w:szCs w:val="28"/>
        </w:rPr>
        <w:t>：四川信息</w:t>
      </w:r>
      <w:r w:rsidR="00B719EA" w:rsidRPr="00B719EA">
        <w:rPr>
          <w:rFonts w:asciiTheme="minorEastAsia" w:hAnsiTheme="minorEastAsia" w:hint="eastAsia"/>
          <w:sz w:val="28"/>
          <w:szCs w:val="28"/>
        </w:rPr>
        <w:t>职业技术学院</w:t>
      </w:r>
      <w:r w:rsidR="00A563F7">
        <w:rPr>
          <w:rFonts w:asciiTheme="minorEastAsia" w:hAnsiTheme="minorEastAsia" w:hint="eastAsia"/>
          <w:sz w:val="28"/>
          <w:szCs w:val="28"/>
        </w:rPr>
        <w:t>2019</w:t>
      </w:r>
      <w:r w:rsidR="00B719EA" w:rsidRPr="00B719EA">
        <w:rPr>
          <w:rFonts w:asciiTheme="minorEastAsia" w:hAnsiTheme="minorEastAsia" w:hint="eastAsia"/>
          <w:sz w:val="28"/>
          <w:szCs w:val="28"/>
        </w:rPr>
        <w:t>年语言文字工作达标建设任务分解及进度表</w:t>
      </w:r>
    </w:p>
    <w:p w:rsidR="002E04BA" w:rsidRDefault="002E04BA">
      <w:pPr>
        <w:widowControl/>
        <w:jc w:val="left"/>
        <w:rPr>
          <w:rFonts w:ascii="宋体" w:eastAsia="宋体" w:hAnsi="Times New Roman" w:cs="Times New Roman"/>
          <w:b/>
          <w:color w:val="222222"/>
          <w:kern w:val="0"/>
          <w:sz w:val="32"/>
          <w:szCs w:val="32"/>
        </w:rPr>
      </w:pPr>
      <w:r>
        <w:rPr>
          <w:rFonts w:ascii="宋体" w:eastAsia="宋体" w:hAnsi="Times New Roman" w:cs="Times New Roman"/>
          <w:b/>
          <w:color w:val="222222"/>
          <w:kern w:val="0"/>
          <w:sz w:val="32"/>
          <w:szCs w:val="32"/>
        </w:rPr>
        <w:br w:type="page"/>
      </w:r>
    </w:p>
    <w:p w:rsidR="00D62AA2" w:rsidRDefault="00D62AA2" w:rsidP="009A0BE5">
      <w:pPr>
        <w:widowControl/>
        <w:snapToGrid w:val="0"/>
        <w:spacing w:line="360" w:lineRule="atLeast"/>
        <w:jc w:val="center"/>
        <w:rPr>
          <w:rFonts w:ascii="宋体" w:eastAsia="宋体" w:hAnsi="Times New Roman" w:cs="Times New Roman"/>
          <w:b/>
          <w:color w:val="222222"/>
          <w:kern w:val="0"/>
          <w:sz w:val="32"/>
          <w:szCs w:val="32"/>
        </w:rPr>
        <w:sectPr w:rsidR="00D62AA2" w:rsidSect="0001153E">
          <w:pgSz w:w="11906" w:h="16838"/>
          <w:pgMar w:top="1797" w:right="1440" w:bottom="1797" w:left="1440" w:header="851" w:footer="992" w:gutter="0"/>
          <w:cols w:space="425"/>
          <w:docGrid w:type="lines" w:linePitch="312"/>
        </w:sectPr>
      </w:pPr>
    </w:p>
    <w:p w:rsidR="00FF4A98" w:rsidRPr="00D62AA2" w:rsidRDefault="00FF4A98" w:rsidP="009A0BE5">
      <w:pPr>
        <w:widowControl/>
        <w:snapToGrid w:val="0"/>
        <w:spacing w:line="360" w:lineRule="atLeast"/>
        <w:jc w:val="center"/>
        <w:rPr>
          <w:rFonts w:ascii="宋体" w:eastAsia="宋体" w:hAnsi="Times New Roman" w:cs="Times New Roman"/>
          <w:b/>
          <w:color w:val="222222"/>
          <w:kern w:val="0"/>
          <w:sz w:val="32"/>
          <w:szCs w:val="32"/>
        </w:rPr>
      </w:pPr>
    </w:p>
    <w:p w:rsidR="00905C57" w:rsidRPr="00AB7FD3" w:rsidRDefault="00AB7FD3" w:rsidP="009A0BE5">
      <w:pPr>
        <w:widowControl/>
        <w:snapToGrid w:val="0"/>
        <w:spacing w:line="360" w:lineRule="atLeast"/>
        <w:jc w:val="center"/>
        <w:rPr>
          <w:rFonts w:ascii="Times New Roman" w:eastAsia="宋体" w:hAnsi="Times New Roman" w:cs="Times New Roman"/>
          <w:kern w:val="0"/>
          <w:sz w:val="32"/>
          <w:szCs w:val="32"/>
        </w:rPr>
      </w:pPr>
      <w:r w:rsidRPr="00AB7FD3">
        <w:rPr>
          <w:rFonts w:ascii="宋体" w:eastAsia="宋体" w:hAnsi="Times New Roman" w:cs="Times New Roman" w:hint="eastAsia"/>
          <w:b/>
          <w:color w:val="222222"/>
          <w:kern w:val="0"/>
          <w:sz w:val="32"/>
          <w:szCs w:val="32"/>
        </w:rPr>
        <w:t>四川信息职业技术学院201</w:t>
      </w:r>
      <w:r w:rsidR="00AA16DD">
        <w:rPr>
          <w:rFonts w:ascii="宋体" w:eastAsia="宋体" w:hAnsi="Times New Roman" w:cs="Times New Roman" w:hint="eastAsia"/>
          <w:b/>
          <w:color w:val="222222"/>
          <w:kern w:val="0"/>
          <w:sz w:val="32"/>
          <w:szCs w:val="32"/>
        </w:rPr>
        <w:t>9</w:t>
      </w:r>
      <w:r w:rsidRPr="00AB7FD3">
        <w:rPr>
          <w:rFonts w:ascii="宋体" w:eastAsia="宋体" w:hAnsi="Times New Roman" w:cs="Times New Roman" w:hint="eastAsia"/>
          <w:b/>
          <w:color w:val="222222"/>
          <w:kern w:val="0"/>
          <w:sz w:val="32"/>
          <w:szCs w:val="32"/>
        </w:rPr>
        <w:t>年语言文字工作</w:t>
      </w:r>
      <w:r w:rsidR="00AF174A">
        <w:rPr>
          <w:rFonts w:ascii="宋体" w:eastAsia="宋体" w:hAnsi="Times New Roman" w:cs="Times New Roman" w:hint="eastAsia"/>
          <w:b/>
          <w:color w:val="222222"/>
          <w:kern w:val="0"/>
          <w:sz w:val="32"/>
          <w:szCs w:val="32"/>
        </w:rPr>
        <w:t>达标建设</w:t>
      </w:r>
      <w:r w:rsidRPr="00AB7FD3">
        <w:rPr>
          <w:rFonts w:ascii="宋体" w:eastAsia="宋体" w:hAnsi="Times New Roman" w:cs="Times New Roman" w:hint="eastAsia"/>
          <w:b/>
          <w:color w:val="222222"/>
          <w:kern w:val="0"/>
          <w:sz w:val="32"/>
          <w:szCs w:val="32"/>
        </w:rPr>
        <w:t>任务分解及进度表</w:t>
      </w:r>
    </w:p>
    <w:p w:rsidR="00905C57" w:rsidRDefault="00905C57" w:rsidP="009A0BE5">
      <w:pPr>
        <w:rPr>
          <w:color w:val="FF0000"/>
        </w:rPr>
      </w:pPr>
    </w:p>
    <w:tbl>
      <w:tblPr>
        <w:tblW w:w="12904" w:type="dxa"/>
        <w:tblInd w:w="61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tblPr>
      <w:tblGrid>
        <w:gridCol w:w="725"/>
        <w:gridCol w:w="1575"/>
        <w:gridCol w:w="3827"/>
        <w:gridCol w:w="3969"/>
        <w:gridCol w:w="1579"/>
        <w:gridCol w:w="1229"/>
      </w:tblGrid>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序号</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工作内容</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AD51EE">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任务分解</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7F1098" w:rsidP="00AD51EE">
            <w:pPr>
              <w:widowControl/>
              <w:jc w:val="center"/>
              <w:rPr>
                <w:rFonts w:ascii="仿宋" w:eastAsia="仿宋" w:hAnsi="仿宋" w:cs="宋体"/>
                <w:kern w:val="0"/>
                <w:sz w:val="24"/>
                <w:szCs w:val="24"/>
              </w:rPr>
            </w:pPr>
            <w:r>
              <w:rPr>
                <w:rFonts w:ascii="仿宋" w:eastAsia="仿宋" w:hAnsi="仿宋" w:cs="宋体" w:hint="eastAsia"/>
                <w:b/>
                <w:kern w:val="0"/>
                <w:sz w:val="24"/>
                <w:szCs w:val="24"/>
              </w:rPr>
              <w:t>指标</w:t>
            </w:r>
            <w:r w:rsidR="005E29F4" w:rsidRPr="007F1098">
              <w:rPr>
                <w:rFonts w:ascii="仿宋" w:eastAsia="仿宋" w:hAnsi="仿宋" w:cs="宋体" w:hint="eastAsia"/>
                <w:b/>
                <w:kern w:val="0"/>
                <w:sz w:val="24"/>
                <w:szCs w:val="24"/>
              </w:rPr>
              <w:t>要求</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完成时间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责任部门</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116E0"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召开语言文字工作会议</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部署</w:t>
            </w:r>
            <w:r w:rsidR="00DF2C8D">
              <w:rPr>
                <w:rFonts w:ascii="仿宋" w:eastAsia="仿宋" w:hAnsi="仿宋" w:cs="宋体" w:hint="eastAsia"/>
                <w:kern w:val="0"/>
                <w:sz w:val="24"/>
                <w:szCs w:val="24"/>
              </w:rPr>
              <w:t>学院</w:t>
            </w:r>
            <w:r w:rsidR="002116E0">
              <w:rPr>
                <w:rFonts w:ascii="仿宋" w:eastAsia="仿宋" w:hAnsi="仿宋" w:cs="宋体" w:hint="eastAsia"/>
                <w:kern w:val="0"/>
                <w:sz w:val="24"/>
                <w:szCs w:val="24"/>
              </w:rPr>
              <w:t>2019</w:t>
            </w:r>
            <w:r w:rsidRPr="007F1098">
              <w:rPr>
                <w:rFonts w:ascii="仿宋" w:eastAsia="仿宋" w:hAnsi="仿宋" w:cs="宋体" w:hint="eastAsia"/>
                <w:kern w:val="0"/>
                <w:sz w:val="24"/>
                <w:szCs w:val="24"/>
              </w:rPr>
              <w:t>年语言文字工作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深刻认识语言文字工作的重要意义，自觉</w:t>
            </w:r>
            <w:r w:rsidR="00DF2C8D">
              <w:rPr>
                <w:rFonts w:ascii="仿宋" w:eastAsia="仿宋" w:hAnsi="仿宋" w:cs="宋体" w:hint="eastAsia"/>
                <w:kern w:val="0"/>
                <w:sz w:val="24"/>
                <w:szCs w:val="24"/>
              </w:rPr>
              <w:t>学习</w:t>
            </w:r>
            <w:r w:rsidRPr="007F1098">
              <w:rPr>
                <w:rFonts w:ascii="仿宋" w:eastAsia="仿宋" w:hAnsi="仿宋" w:cs="宋体" w:hint="eastAsia"/>
                <w:kern w:val="0"/>
                <w:sz w:val="24"/>
                <w:szCs w:val="24"/>
              </w:rPr>
              <w:t>语言文字工作</w:t>
            </w:r>
            <w:r w:rsidR="00477DF7">
              <w:rPr>
                <w:rFonts w:ascii="仿宋" w:eastAsia="仿宋" w:hAnsi="仿宋" w:cs="宋体" w:hint="eastAsia"/>
                <w:kern w:val="0"/>
                <w:sz w:val="24"/>
                <w:szCs w:val="24"/>
              </w:rPr>
              <w:t>相关政策</w:t>
            </w:r>
            <w:r w:rsidR="00DF2C8D">
              <w:rPr>
                <w:rFonts w:ascii="仿宋" w:eastAsia="仿宋" w:hAnsi="仿宋" w:cs="宋体" w:hint="eastAsia"/>
                <w:kern w:val="0"/>
                <w:sz w:val="24"/>
                <w:szCs w:val="24"/>
              </w:rPr>
              <w:t>，贯彻、执行、落实国家、学院</w:t>
            </w:r>
            <w:r w:rsidR="00DF2C8D" w:rsidRPr="00DF2C8D">
              <w:rPr>
                <w:rFonts w:ascii="仿宋" w:eastAsia="仿宋" w:hAnsi="仿宋" w:cs="宋体" w:hint="eastAsia"/>
                <w:kern w:val="0"/>
                <w:sz w:val="24"/>
                <w:szCs w:val="24"/>
              </w:rPr>
              <w:t>语言文字工作</w:t>
            </w:r>
            <w:r w:rsidR="008754C4">
              <w:rPr>
                <w:rFonts w:ascii="仿宋" w:eastAsia="仿宋" w:hAnsi="仿宋" w:cs="宋体" w:hint="eastAsia"/>
                <w:kern w:val="0"/>
                <w:sz w:val="24"/>
                <w:szCs w:val="24"/>
              </w:rPr>
              <w:t>决定、部署</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116E0" w:rsidP="00477DF7">
            <w:pPr>
              <w:widowControl/>
              <w:spacing w:line="560" w:lineRule="atLeast"/>
              <w:jc w:val="center"/>
              <w:rPr>
                <w:rFonts w:ascii="仿宋" w:eastAsia="仿宋" w:hAnsi="仿宋" w:cs="宋体"/>
                <w:kern w:val="0"/>
                <w:sz w:val="24"/>
                <w:szCs w:val="24"/>
              </w:rPr>
            </w:pPr>
            <w:r>
              <w:rPr>
                <w:rFonts w:ascii="仿宋" w:eastAsia="仿宋" w:hAnsi="仿宋" w:cs="Times New Roman" w:hint="eastAsia"/>
                <w:color w:val="555555"/>
                <w:kern w:val="0"/>
                <w:sz w:val="24"/>
                <w:szCs w:val="24"/>
              </w:rPr>
              <w:t>2019</w:t>
            </w:r>
            <w:r w:rsidR="005E29F4" w:rsidRPr="007F1098">
              <w:rPr>
                <w:rFonts w:ascii="仿宋" w:eastAsia="仿宋" w:hAnsi="仿宋" w:cs="Times New Roman" w:hint="eastAsia"/>
                <w:color w:val="555555"/>
                <w:kern w:val="0"/>
                <w:sz w:val="24"/>
                <w:szCs w:val="24"/>
              </w:rPr>
              <w:t>年4月中旬</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140363">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语委</w:t>
            </w:r>
            <w:r w:rsidR="008754C4">
              <w:rPr>
                <w:rFonts w:ascii="仿宋" w:eastAsia="仿宋" w:hAnsi="仿宋" w:cs="宋体" w:hint="eastAsia"/>
                <w:kern w:val="0"/>
                <w:sz w:val="24"/>
                <w:szCs w:val="24"/>
              </w:rPr>
              <w:t>办</w:t>
            </w:r>
          </w:p>
        </w:tc>
      </w:tr>
      <w:tr w:rsidR="009859A3"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7F1098" w:rsidRDefault="00DD2400" w:rsidP="00477DF7">
            <w:pPr>
              <w:widowControl/>
              <w:spacing w:line="560" w:lineRule="atLeas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477DF7">
            <w:pPr>
              <w:widowControl/>
              <w:spacing w:line="560" w:lineRule="atLeast"/>
              <w:jc w:val="center"/>
              <w:rPr>
                <w:rFonts w:ascii="仿宋" w:eastAsia="仿宋" w:hAnsi="仿宋" w:cs="宋体"/>
                <w:kern w:val="0"/>
                <w:sz w:val="24"/>
                <w:szCs w:val="24"/>
              </w:rPr>
            </w:pPr>
            <w:r w:rsidRPr="00E86005">
              <w:rPr>
                <w:rFonts w:ascii="仿宋" w:eastAsia="仿宋" w:hAnsi="仿宋" w:cs="宋体"/>
                <w:kern w:val="0"/>
                <w:sz w:val="24"/>
                <w:szCs w:val="24"/>
              </w:rPr>
              <w:t>建设长效机制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2E72E3">
            <w:pPr>
              <w:widowControl/>
              <w:spacing w:line="560" w:lineRule="atLeast"/>
              <w:rPr>
                <w:rFonts w:ascii="仿宋" w:eastAsia="仿宋" w:hAnsi="仿宋" w:cs="宋体"/>
                <w:kern w:val="0"/>
                <w:sz w:val="24"/>
                <w:szCs w:val="24"/>
              </w:rPr>
            </w:pPr>
            <w:r w:rsidRPr="00E86005">
              <w:rPr>
                <w:rFonts w:ascii="仿宋" w:eastAsia="仿宋" w:hAnsi="仿宋" w:cs="宋体" w:hint="eastAsia"/>
                <w:kern w:val="0"/>
                <w:sz w:val="24"/>
                <w:szCs w:val="24"/>
              </w:rPr>
              <w:t>纳入日常管理，建立考核体系</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2E72E3">
            <w:pPr>
              <w:widowControl/>
              <w:spacing w:line="560" w:lineRule="atLeast"/>
              <w:rPr>
                <w:rFonts w:ascii="仿宋" w:eastAsia="仿宋" w:hAnsi="仿宋" w:cs="宋体"/>
                <w:kern w:val="0"/>
                <w:sz w:val="24"/>
                <w:szCs w:val="24"/>
              </w:rPr>
            </w:pPr>
            <w:r w:rsidRPr="00E86005">
              <w:rPr>
                <w:rFonts w:ascii="仿宋" w:eastAsia="仿宋" w:hAnsi="仿宋" w:cs="宋体" w:hint="eastAsia"/>
                <w:kern w:val="0"/>
                <w:sz w:val="24"/>
                <w:szCs w:val="24"/>
              </w:rPr>
              <w:t>在学院发展规划和年度工</w:t>
            </w:r>
            <w:r w:rsidR="00DD2400">
              <w:rPr>
                <w:rFonts w:ascii="仿宋" w:eastAsia="仿宋" w:hAnsi="仿宋" w:cs="宋体" w:hint="eastAsia"/>
                <w:kern w:val="0"/>
                <w:sz w:val="24"/>
                <w:szCs w:val="24"/>
              </w:rPr>
              <w:t>作要点、总结中有语言文字工作内容；</w:t>
            </w:r>
            <w:r w:rsidR="00FC7FB6" w:rsidRPr="00E86005">
              <w:rPr>
                <w:rFonts w:ascii="仿宋" w:eastAsia="仿宋" w:hAnsi="仿宋" w:cs="宋体" w:hint="eastAsia"/>
                <w:kern w:val="0"/>
                <w:sz w:val="24"/>
                <w:szCs w:val="24"/>
              </w:rPr>
              <w:t>将语言文字工作纳入各单位年度目标考核范畴</w:t>
            </w:r>
            <w:r w:rsidR="00DD2400">
              <w:rPr>
                <w:rFonts w:ascii="仿宋" w:eastAsia="仿宋" w:hAnsi="仿宋" w:cs="宋体" w:hint="eastAsia"/>
                <w:kern w:val="0"/>
                <w:sz w:val="24"/>
                <w:szCs w:val="24"/>
              </w:rPr>
              <w:t>；</w:t>
            </w:r>
            <w:r w:rsidR="00DD2400" w:rsidRPr="00C5735C">
              <w:rPr>
                <w:rFonts w:ascii="仿宋" w:eastAsia="仿宋" w:hAnsi="仿宋" w:cs="宋体" w:hint="eastAsia"/>
                <w:color w:val="FF0000"/>
                <w:kern w:val="0"/>
                <w:sz w:val="24"/>
                <w:szCs w:val="24"/>
              </w:rPr>
              <w:t>加强对系部语言文字工作的考核：</w:t>
            </w:r>
            <w:r w:rsidR="00C5735C" w:rsidRPr="00C5735C">
              <w:rPr>
                <w:rFonts w:ascii="仿宋" w:eastAsia="仿宋" w:hAnsi="仿宋" w:cs="宋体" w:hint="eastAsia"/>
                <w:color w:val="FF0000"/>
                <w:kern w:val="0"/>
                <w:sz w:val="24"/>
                <w:szCs w:val="24"/>
              </w:rPr>
              <w:t>（1）</w:t>
            </w:r>
            <w:r w:rsidR="00DD2400" w:rsidRPr="00C5735C">
              <w:rPr>
                <w:rFonts w:ascii="仿宋" w:eastAsia="仿宋" w:hAnsi="仿宋" w:cs="宋体" w:hint="eastAsia"/>
                <w:color w:val="FF0000"/>
                <w:kern w:val="0"/>
                <w:sz w:val="24"/>
                <w:szCs w:val="24"/>
              </w:rPr>
              <w:t>各系部要制定并按时提交语言文字工作的计划及总结</w:t>
            </w:r>
            <w:r w:rsidR="00C5735C" w:rsidRPr="00C5735C">
              <w:rPr>
                <w:rFonts w:ascii="仿宋" w:eastAsia="仿宋" w:hAnsi="仿宋" w:cs="宋体" w:hint="eastAsia"/>
                <w:color w:val="FF0000"/>
                <w:kern w:val="0"/>
                <w:sz w:val="24"/>
                <w:szCs w:val="24"/>
              </w:rPr>
              <w:t>（2）各系部每学期开展相关活动不少于三次，活动获奖可加分（3）活动资料需按时提交，否则扣分。</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477DF7">
            <w:pPr>
              <w:widowControl/>
              <w:spacing w:line="560" w:lineRule="atLeast"/>
              <w:jc w:val="center"/>
              <w:rPr>
                <w:rFonts w:ascii="仿宋" w:eastAsia="仿宋" w:hAnsi="仿宋" w:cs="宋体"/>
                <w:kern w:val="0"/>
                <w:sz w:val="24"/>
                <w:szCs w:val="24"/>
              </w:rPr>
            </w:pPr>
            <w:r w:rsidRPr="00E86005">
              <w:rPr>
                <w:rFonts w:ascii="仿宋" w:eastAsia="仿宋" w:hAnsi="仿宋" w:cs="宋体"/>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140363" w:rsidP="002B2068">
            <w:pPr>
              <w:widowControl/>
              <w:spacing w:line="560" w:lineRule="atLeast"/>
              <w:jc w:val="center"/>
              <w:rPr>
                <w:rFonts w:ascii="仿宋" w:eastAsia="仿宋" w:hAnsi="仿宋" w:cs="宋体"/>
                <w:kern w:val="0"/>
                <w:sz w:val="24"/>
                <w:szCs w:val="24"/>
              </w:rPr>
            </w:pPr>
            <w:r w:rsidRPr="00E86005">
              <w:rPr>
                <w:rFonts w:ascii="仿宋" w:eastAsia="仿宋" w:hAnsi="仿宋" w:cs="宋体" w:hint="eastAsia"/>
                <w:kern w:val="0"/>
                <w:sz w:val="24"/>
                <w:szCs w:val="24"/>
              </w:rPr>
              <w:t>党政办、目标</w:t>
            </w:r>
            <w:r w:rsidR="008754C4" w:rsidRPr="00E86005">
              <w:rPr>
                <w:rFonts w:ascii="仿宋" w:eastAsia="仿宋" w:hAnsi="仿宋" w:cs="宋体" w:hint="eastAsia"/>
                <w:kern w:val="0"/>
                <w:sz w:val="24"/>
                <w:szCs w:val="24"/>
              </w:rPr>
              <w:t>管理处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健全建立</w:t>
            </w:r>
            <w:r w:rsidR="005E29F4" w:rsidRPr="007F1098">
              <w:rPr>
                <w:rFonts w:ascii="仿宋" w:eastAsia="仿宋" w:hAnsi="仿宋" w:cs="宋体" w:hint="eastAsia"/>
                <w:color w:val="000000" w:themeColor="text1"/>
                <w:kern w:val="0"/>
                <w:sz w:val="24"/>
                <w:szCs w:val="24"/>
              </w:rPr>
              <w:t>规章制度</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2B2068">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细化</w:t>
            </w:r>
            <w:r>
              <w:rPr>
                <w:rFonts w:ascii="仿宋" w:eastAsia="仿宋" w:hAnsi="仿宋" w:cs="宋体" w:hint="eastAsia"/>
                <w:color w:val="000000" w:themeColor="text1"/>
                <w:kern w:val="0"/>
                <w:sz w:val="24"/>
                <w:szCs w:val="24"/>
              </w:rPr>
              <w:t>语言文字规范使用</w:t>
            </w:r>
            <w:r w:rsidRPr="007F1098">
              <w:rPr>
                <w:rFonts w:ascii="仿宋" w:eastAsia="仿宋" w:hAnsi="仿宋" w:cs="宋体" w:hint="eastAsia"/>
                <w:color w:val="000000" w:themeColor="text1"/>
                <w:kern w:val="0"/>
                <w:sz w:val="24"/>
                <w:szCs w:val="24"/>
              </w:rPr>
              <w:t>制度，</w:t>
            </w:r>
            <w:r>
              <w:rPr>
                <w:rFonts w:ascii="仿宋" w:eastAsia="仿宋" w:hAnsi="仿宋" w:cs="宋体" w:hint="eastAsia"/>
                <w:color w:val="000000" w:themeColor="text1"/>
                <w:kern w:val="0"/>
                <w:sz w:val="24"/>
                <w:szCs w:val="24"/>
              </w:rPr>
              <w:t>制定切实可行</w:t>
            </w:r>
            <w:r w:rsidRPr="007F1098">
              <w:rPr>
                <w:rFonts w:ascii="仿宋" w:eastAsia="仿宋" w:hAnsi="仿宋" w:cs="宋体" w:hint="eastAsia"/>
                <w:color w:val="000000" w:themeColor="text1"/>
                <w:kern w:val="0"/>
                <w:sz w:val="24"/>
                <w:szCs w:val="24"/>
              </w:rPr>
              <w:t>措施</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2B2068">
            <w:pPr>
              <w:widowControl/>
              <w:spacing w:line="560" w:lineRule="atLeast"/>
              <w:rPr>
                <w:rFonts w:ascii="仿宋" w:eastAsia="仿宋" w:hAnsi="仿宋" w:cs="宋体"/>
                <w:color w:val="000000" w:themeColor="text1"/>
                <w:kern w:val="0"/>
                <w:sz w:val="24"/>
                <w:szCs w:val="24"/>
              </w:rPr>
            </w:pPr>
            <w:r w:rsidRPr="002B2068">
              <w:rPr>
                <w:rFonts w:ascii="仿宋" w:eastAsia="仿宋" w:hAnsi="仿宋" w:cs="宋体" w:hint="eastAsia"/>
                <w:color w:val="000000" w:themeColor="text1"/>
                <w:kern w:val="0"/>
                <w:sz w:val="24"/>
                <w:szCs w:val="24"/>
              </w:rPr>
              <w:t>教育实践过程中有关于语言文字使用的规章制度，并有定期检查落实制度；在职务评聘、教育教学考核评价等制度中，有关于语言文字应用能力、应用情况的明确要求</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教务处、</w:t>
            </w:r>
          </w:p>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人事处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提升教师语言文字能力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将语言文字应用能力纳入教师培训方案</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实施教师持证上岗制度。重视教师语言文字基本功训练，提高教师语言文字应用能力和水平。教师自觉成为传承弘扬中华优秀传统文化的表率</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AE2762" w:rsidP="00477DF7">
            <w:pPr>
              <w:widowControl/>
              <w:spacing w:line="560" w:lineRule="atLeast"/>
              <w:jc w:val="center"/>
              <w:rPr>
                <w:rFonts w:ascii="仿宋" w:eastAsia="仿宋" w:hAnsi="仿宋" w:cs="宋体"/>
                <w:color w:val="000000" w:themeColor="text1"/>
                <w:kern w:val="0"/>
                <w:sz w:val="24"/>
                <w:szCs w:val="24"/>
              </w:rPr>
            </w:pPr>
            <w:r w:rsidRPr="00AE2762">
              <w:rPr>
                <w:rFonts w:ascii="仿宋" w:eastAsia="仿宋" w:hAnsi="仿宋" w:cs="宋体" w:hint="eastAsia"/>
                <w:color w:val="000000" w:themeColor="text1"/>
                <w:kern w:val="0"/>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人事处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提升学生语言文字能力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将增强学生语言文字规范意识和语言文字应用能力贯穿到学院人才培育的全过程</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D44033" w:rsidRPr="00997E77" w:rsidRDefault="009B50BA" w:rsidP="00997E77">
            <w:pPr>
              <w:spacing w:line="520" w:lineRule="exact"/>
              <w:ind w:firstLineChars="200" w:firstLine="480"/>
              <w:rPr>
                <w:rFonts w:ascii="楷体" w:eastAsia="楷体" w:hAnsi="楷体"/>
                <w:b/>
                <w:color w:val="000000" w:themeColor="text1"/>
                <w:sz w:val="32"/>
                <w:szCs w:val="32"/>
              </w:rPr>
            </w:pPr>
            <w:r w:rsidRPr="007F1098">
              <w:rPr>
                <w:rFonts w:ascii="仿宋" w:eastAsia="仿宋" w:hAnsi="仿宋" w:cs="宋体" w:hint="eastAsia"/>
                <w:color w:val="000000" w:themeColor="text1"/>
                <w:kern w:val="0"/>
                <w:sz w:val="24"/>
                <w:szCs w:val="24"/>
              </w:rPr>
              <w:t>将提高学生语言文字应用能力列入有关专业的人才培养目标的基本要求</w:t>
            </w:r>
            <w:r w:rsidRPr="009B50BA">
              <w:rPr>
                <w:rFonts w:ascii="仿宋" w:eastAsia="仿宋" w:hAnsi="仿宋" w:cs="宋体" w:hint="eastAsia"/>
                <w:kern w:val="0"/>
                <w:sz w:val="24"/>
                <w:szCs w:val="24"/>
              </w:rPr>
              <w:t>；</w:t>
            </w:r>
            <w:r w:rsidRPr="007F1098">
              <w:rPr>
                <w:rFonts w:ascii="仿宋" w:eastAsia="仿宋" w:hAnsi="仿宋" w:cs="宋体" w:hint="eastAsia"/>
                <w:color w:val="000000" w:themeColor="text1"/>
                <w:kern w:val="0"/>
                <w:sz w:val="24"/>
                <w:szCs w:val="24"/>
              </w:rPr>
              <w:t>将学生的语言文字素养的培养融入到德育、智育、体育、美育、社会实践等各项教育活动及校园文化建设中</w:t>
            </w:r>
            <w:r>
              <w:rPr>
                <w:rFonts w:ascii="仿宋" w:eastAsia="仿宋" w:hAnsi="仿宋" w:cs="宋体" w:hint="eastAsia"/>
                <w:color w:val="000000" w:themeColor="text1"/>
                <w:kern w:val="0"/>
                <w:sz w:val="24"/>
                <w:szCs w:val="24"/>
              </w:rPr>
              <w:t>；学生能自如运用</w:t>
            </w:r>
            <w:r w:rsidRPr="007F1098">
              <w:rPr>
                <w:rFonts w:ascii="仿宋" w:eastAsia="仿宋" w:hAnsi="仿宋" w:cs="宋体" w:hint="eastAsia"/>
                <w:color w:val="000000" w:themeColor="text1"/>
                <w:kern w:val="0"/>
                <w:sz w:val="24"/>
                <w:szCs w:val="24"/>
              </w:rPr>
              <w:t>普通话</w:t>
            </w:r>
            <w:r w:rsidR="00037D6D">
              <w:rPr>
                <w:rFonts w:ascii="仿宋" w:eastAsia="仿宋" w:hAnsi="仿宋" w:cs="宋体" w:hint="eastAsia"/>
                <w:color w:val="000000" w:themeColor="text1"/>
                <w:kern w:val="0"/>
                <w:sz w:val="24"/>
                <w:szCs w:val="24"/>
              </w:rPr>
              <w:t>。</w:t>
            </w:r>
            <w:r w:rsidR="00997E77" w:rsidRPr="00997E77">
              <w:rPr>
                <w:rFonts w:ascii="仿宋" w:eastAsia="仿宋" w:hAnsi="仿宋" w:cs="宋体"/>
                <w:color w:val="FF0000"/>
                <w:kern w:val="0"/>
                <w:sz w:val="24"/>
                <w:szCs w:val="24"/>
              </w:rPr>
              <w:t>进一步加强语言文字工作与教学工</w:t>
            </w:r>
            <w:r w:rsidR="00997E77" w:rsidRPr="00997E77">
              <w:rPr>
                <w:rFonts w:ascii="仿宋" w:eastAsia="仿宋" w:hAnsi="仿宋" w:cs="宋体"/>
                <w:color w:val="FF0000"/>
                <w:kern w:val="0"/>
                <w:sz w:val="24"/>
                <w:szCs w:val="24"/>
              </w:rPr>
              <w:lastRenderedPageBreak/>
              <w:t>作的有机结合</w:t>
            </w:r>
            <w:r w:rsidR="00997E77">
              <w:rPr>
                <w:rFonts w:ascii="仿宋" w:eastAsia="仿宋" w:hAnsi="仿宋" w:cs="宋体" w:hint="eastAsia"/>
                <w:color w:val="FF0000"/>
                <w:kern w:val="0"/>
                <w:sz w:val="24"/>
                <w:szCs w:val="24"/>
              </w:rPr>
              <w:t>，</w:t>
            </w:r>
            <w:r w:rsidR="00D44033" w:rsidRPr="00D44033">
              <w:rPr>
                <w:rFonts w:ascii="仿宋" w:eastAsia="仿宋" w:hAnsi="仿宋" w:cs="宋体" w:hint="eastAsia"/>
                <w:color w:val="FF0000"/>
                <w:kern w:val="0"/>
                <w:sz w:val="24"/>
                <w:szCs w:val="24"/>
              </w:rPr>
              <w:t>增加中国语言文学类等选修课程数</w:t>
            </w:r>
            <w:r w:rsidR="00D44033">
              <w:rPr>
                <w:rFonts w:ascii="仿宋" w:eastAsia="仿宋" w:hAnsi="仿宋" w:cs="宋体" w:hint="eastAsia"/>
                <w:color w:val="FF0000"/>
                <w:kern w:val="0"/>
                <w:sz w:val="24"/>
                <w:szCs w:val="24"/>
              </w:rPr>
              <w:t>量；</w:t>
            </w:r>
            <w:r w:rsidR="00D44033" w:rsidRPr="00D44033">
              <w:rPr>
                <w:rFonts w:ascii="仿宋" w:eastAsia="仿宋" w:hAnsi="仿宋" w:cs="宋体" w:hint="eastAsia"/>
                <w:color w:val="FF0000"/>
                <w:kern w:val="0"/>
                <w:sz w:val="24"/>
                <w:szCs w:val="24"/>
              </w:rPr>
              <w:t>将学生语文素养的培养和专业能力培养有机结合。</w:t>
            </w:r>
          </w:p>
          <w:p w:rsidR="005E29F4" w:rsidRPr="007F1098" w:rsidRDefault="005E29F4" w:rsidP="009B50BA">
            <w:pPr>
              <w:widowControl/>
              <w:spacing w:line="560" w:lineRule="atLeast"/>
              <w:rPr>
                <w:rFonts w:ascii="仿宋" w:eastAsia="仿宋" w:hAnsi="仿宋" w:cs="宋体"/>
                <w:color w:val="000000" w:themeColor="text1"/>
                <w:kern w:val="0"/>
                <w:sz w:val="24"/>
                <w:szCs w:val="24"/>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lastRenderedPageBreak/>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各系、院团委</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jc w:val="center"/>
              <w:rPr>
                <w:rFonts w:ascii="仿宋" w:eastAsia="仿宋" w:hAnsi="仿宋"/>
                <w:sz w:val="24"/>
                <w:szCs w:val="24"/>
              </w:rPr>
            </w:pPr>
            <w:r>
              <w:rPr>
                <w:rFonts w:ascii="仿宋" w:eastAsia="仿宋" w:hAnsi="仿宋" w:hint="eastAsia"/>
                <w:sz w:val="24"/>
                <w:szCs w:val="24"/>
              </w:rPr>
              <w:lastRenderedPageBreak/>
              <w:t>6</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jc w:val="center"/>
              <w:rPr>
                <w:rFonts w:ascii="仿宋" w:eastAsia="仿宋" w:hAnsi="仿宋"/>
                <w:sz w:val="24"/>
                <w:szCs w:val="24"/>
              </w:rPr>
            </w:pPr>
            <w:r>
              <w:rPr>
                <w:rFonts w:ascii="仿宋" w:eastAsia="仿宋" w:hAnsi="仿宋" w:hint="eastAsia"/>
                <w:sz w:val="24"/>
                <w:szCs w:val="24"/>
              </w:rPr>
              <w:t>加强科学研究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2E72E3">
            <w:pPr>
              <w:rPr>
                <w:rFonts w:ascii="仿宋" w:eastAsia="仿宋" w:hAnsi="仿宋"/>
                <w:sz w:val="24"/>
                <w:szCs w:val="24"/>
              </w:rPr>
            </w:pPr>
            <w:r w:rsidRPr="009B50BA">
              <w:rPr>
                <w:rFonts w:ascii="仿宋" w:eastAsia="仿宋" w:hAnsi="仿宋" w:cs="宋体" w:hint="eastAsia"/>
                <w:kern w:val="0"/>
                <w:sz w:val="24"/>
                <w:szCs w:val="24"/>
              </w:rPr>
              <w:t>广泛开展研究，产出多形式成果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2E72E3">
            <w:pPr>
              <w:rPr>
                <w:rFonts w:ascii="仿宋" w:eastAsia="仿宋" w:hAnsi="仿宋"/>
                <w:sz w:val="24"/>
                <w:szCs w:val="24"/>
              </w:rPr>
            </w:pPr>
            <w:r w:rsidRPr="007F1098">
              <w:rPr>
                <w:rFonts w:ascii="仿宋" w:eastAsia="仿宋" w:hAnsi="仿宋" w:hint="eastAsia"/>
                <w:sz w:val="24"/>
                <w:szCs w:val="24"/>
              </w:rPr>
              <w:t>结合学科优势，开展语言文字本体、应用和信息化等方面研究，有科研成果</w:t>
            </w:r>
            <w:r w:rsidR="00037D6D">
              <w:rPr>
                <w:rFonts w:ascii="仿宋" w:eastAsia="仿宋" w:hAnsi="仿宋" w:hint="eastAsia"/>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科研处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DD25B7" w:rsidRPr="00A25F75" w:rsidRDefault="00DD25B7" w:rsidP="00610AC4">
            <w:pPr>
              <w:widowControl/>
              <w:spacing w:line="560" w:lineRule="atLeast"/>
              <w:jc w:val="center"/>
              <w:rPr>
                <w:rFonts w:ascii="仿宋" w:eastAsia="仿宋" w:hAnsi="仿宋" w:cs="宋体"/>
                <w:color w:val="FF0000"/>
                <w:kern w:val="0"/>
                <w:sz w:val="24"/>
                <w:szCs w:val="24"/>
              </w:rPr>
            </w:pPr>
            <w:r w:rsidRPr="00A25F75">
              <w:rPr>
                <w:rFonts w:ascii="仿宋" w:eastAsia="仿宋" w:hAnsi="仿宋" w:cs="宋体"/>
                <w:color w:val="FF0000"/>
                <w:kern w:val="0"/>
                <w:sz w:val="24"/>
                <w:szCs w:val="24"/>
              </w:rPr>
              <w:t>加强学院语言文字</w:t>
            </w:r>
            <w:r w:rsidR="00665F6E" w:rsidRPr="00A25F75">
              <w:rPr>
                <w:rFonts w:ascii="仿宋" w:eastAsia="仿宋" w:hAnsi="仿宋" w:cs="宋体" w:hint="eastAsia"/>
                <w:color w:val="FF0000"/>
                <w:kern w:val="0"/>
                <w:sz w:val="24"/>
                <w:szCs w:val="24"/>
              </w:rPr>
              <w:t>工作</w:t>
            </w:r>
            <w:r w:rsidRPr="00A25F75">
              <w:rPr>
                <w:rFonts w:ascii="仿宋" w:eastAsia="仿宋" w:hAnsi="仿宋" w:cs="宋体"/>
                <w:color w:val="FF0000"/>
                <w:kern w:val="0"/>
                <w:sz w:val="24"/>
                <w:szCs w:val="24"/>
              </w:rPr>
              <w:t>平台建设</w:t>
            </w:r>
          </w:p>
          <w:p w:rsidR="005E29F4" w:rsidRPr="00A25F75" w:rsidRDefault="005E29F4" w:rsidP="00610AC4">
            <w:pPr>
              <w:widowControl/>
              <w:spacing w:line="560" w:lineRule="atLeast"/>
              <w:jc w:val="center"/>
              <w:rPr>
                <w:rFonts w:ascii="仿宋" w:eastAsia="仿宋" w:hAnsi="仿宋" w:cs="宋体"/>
                <w:color w:val="FF0000"/>
                <w:kern w:val="0"/>
                <w:sz w:val="24"/>
                <w:szCs w:val="24"/>
              </w:rPr>
            </w:pP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A25F75" w:rsidRDefault="00665F6E" w:rsidP="00665F6E">
            <w:pPr>
              <w:widowControl/>
              <w:spacing w:line="560" w:lineRule="atLeast"/>
              <w:rPr>
                <w:rFonts w:ascii="仿宋" w:eastAsia="仿宋" w:hAnsi="仿宋" w:cs="宋体"/>
                <w:color w:val="FF0000"/>
                <w:kern w:val="0"/>
                <w:sz w:val="24"/>
                <w:szCs w:val="24"/>
              </w:rPr>
            </w:pPr>
            <w:r w:rsidRPr="00A25F75">
              <w:rPr>
                <w:rFonts w:ascii="仿宋" w:eastAsia="仿宋" w:hAnsi="仿宋" w:cs="宋体" w:hint="eastAsia"/>
                <w:color w:val="FF0000"/>
                <w:kern w:val="0"/>
                <w:sz w:val="24"/>
                <w:szCs w:val="24"/>
              </w:rPr>
              <w:t>进一步丰富和完善语言文字工作专题网站；建立语言文字工作信息交流</w:t>
            </w:r>
            <w:r w:rsidRPr="00A25F75">
              <w:rPr>
                <w:rFonts w:ascii="仿宋" w:eastAsia="仿宋" w:hAnsi="仿宋" w:cs="宋体"/>
                <w:color w:val="FF0000"/>
                <w:kern w:val="0"/>
                <w:sz w:val="24"/>
                <w:szCs w:val="24"/>
              </w:rPr>
              <w:t>QQ群和微信群；加强语言文字工作专栏标语、标识的管理与规范</w:t>
            </w:r>
            <w:r w:rsidRPr="00A25F75">
              <w:rPr>
                <w:rFonts w:ascii="仿宋" w:eastAsia="仿宋" w:hAnsi="仿宋" w:cs="宋体" w:hint="eastAsia"/>
                <w:color w:val="FF0000"/>
                <w:kern w:val="0"/>
                <w:sz w:val="24"/>
                <w:szCs w:val="24"/>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A25F75" w:rsidRDefault="00665F6E" w:rsidP="002E72E3">
            <w:pPr>
              <w:widowControl/>
              <w:spacing w:line="560" w:lineRule="atLeast"/>
              <w:rPr>
                <w:rFonts w:ascii="仿宋" w:eastAsia="仿宋" w:hAnsi="仿宋" w:cs="宋体"/>
                <w:color w:val="FF0000"/>
                <w:kern w:val="0"/>
                <w:sz w:val="24"/>
                <w:szCs w:val="24"/>
              </w:rPr>
            </w:pPr>
            <w:r w:rsidRPr="00A25F75">
              <w:rPr>
                <w:rFonts w:ascii="仿宋" w:eastAsia="仿宋" w:hAnsi="仿宋" w:cs="宋体" w:hint="eastAsia"/>
                <w:color w:val="FF0000"/>
                <w:kern w:val="0"/>
                <w:sz w:val="24"/>
                <w:szCs w:val="24"/>
              </w:rPr>
              <w:t>上传语言文字法律法规、方针政策和规范标准等相关资料，更新工作动态；各系部选派一名专员计入工作群</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A25F75" w:rsidRDefault="00665F6E" w:rsidP="00477DF7">
            <w:pPr>
              <w:widowControl/>
              <w:spacing w:line="560" w:lineRule="atLeast"/>
              <w:jc w:val="center"/>
              <w:rPr>
                <w:rFonts w:ascii="仿宋" w:eastAsia="仿宋" w:hAnsi="仿宋" w:cs="宋体"/>
                <w:color w:val="FF0000"/>
                <w:kern w:val="0"/>
                <w:sz w:val="24"/>
                <w:szCs w:val="24"/>
              </w:rPr>
            </w:pPr>
            <w:r w:rsidRPr="00A25F75">
              <w:rPr>
                <w:rFonts w:ascii="仿宋" w:eastAsia="仿宋" w:hAnsi="仿宋" w:cs="宋体" w:hint="eastAsia"/>
                <w:color w:val="FF0000"/>
                <w:kern w:val="0"/>
                <w:sz w:val="24"/>
                <w:szCs w:val="24"/>
              </w:rPr>
              <w:t>2019</w:t>
            </w:r>
            <w:r w:rsidR="005E29F4" w:rsidRPr="00A25F75">
              <w:rPr>
                <w:rFonts w:ascii="仿宋" w:eastAsia="仿宋" w:hAnsi="仿宋" w:cs="宋体" w:hint="eastAsia"/>
                <w:color w:val="FF0000"/>
                <w:kern w:val="0"/>
                <w:sz w:val="24"/>
                <w:szCs w:val="24"/>
              </w:rPr>
              <w:t>年6月-12月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A25F75" w:rsidRDefault="00665F6E" w:rsidP="00477DF7">
            <w:pPr>
              <w:jc w:val="center"/>
              <w:rPr>
                <w:rFonts w:ascii="仿宋" w:eastAsia="仿宋" w:hAnsi="仿宋"/>
                <w:color w:val="FF0000"/>
                <w:sz w:val="24"/>
                <w:szCs w:val="24"/>
              </w:rPr>
            </w:pPr>
            <w:r w:rsidRPr="00A25F75">
              <w:rPr>
                <w:rFonts w:ascii="仿宋" w:eastAsia="仿宋" w:hAnsi="仿宋" w:hint="eastAsia"/>
                <w:color w:val="FF0000"/>
                <w:sz w:val="24"/>
                <w:szCs w:val="24"/>
              </w:rPr>
              <w:t>各系部、</w:t>
            </w:r>
            <w:r w:rsidR="00EC1A9C" w:rsidRPr="00A25F75">
              <w:rPr>
                <w:rFonts w:ascii="仿宋" w:eastAsia="仿宋" w:hAnsi="仿宋" w:hint="eastAsia"/>
                <w:color w:val="FF0000"/>
                <w:sz w:val="24"/>
                <w:szCs w:val="24"/>
              </w:rPr>
              <w:t>网络中心、</w:t>
            </w:r>
            <w:r w:rsidR="005E29F4" w:rsidRPr="00A25F75">
              <w:rPr>
                <w:rFonts w:ascii="仿宋" w:eastAsia="仿宋" w:hAnsi="仿宋" w:hint="eastAsia"/>
                <w:color w:val="FF0000"/>
                <w:sz w:val="24"/>
                <w:szCs w:val="24"/>
              </w:rPr>
              <w:t>语委办</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jc w:val="center"/>
              <w:rPr>
                <w:rFonts w:ascii="仿宋" w:eastAsia="仿宋" w:hAnsi="仿宋"/>
                <w:sz w:val="24"/>
                <w:szCs w:val="24"/>
              </w:rPr>
            </w:pPr>
            <w:r>
              <w:rPr>
                <w:rFonts w:ascii="仿宋" w:eastAsia="仿宋" w:hAnsi="仿宋" w:hint="eastAsia"/>
                <w:sz w:val="24"/>
                <w:szCs w:val="24"/>
              </w:rPr>
              <w:t>8</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D25B7" w:rsidRDefault="005E29F4" w:rsidP="00477DF7">
            <w:pPr>
              <w:jc w:val="center"/>
              <w:rPr>
                <w:rFonts w:ascii="仿宋" w:eastAsia="仿宋" w:hAnsi="仿宋" w:cs="宋体"/>
                <w:color w:val="000000" w:themeColor="text1"/>
                <w:kern w:val="0"/>
                <w:sz w:val="24"/>
                <w:szCs w:val="24"/>
              </w:rPr>
            </w:pPr>
            <w:r w:rsidRPr="00DD25B7">
              <w:rPr>
                <w:rFonts w:ascii="仿宋" w:eastAsia="仿宋" w:hAnsi="仿宋" w:cs="宋体" w:hint="eastAsia"/>
                <w:color w:val="000000" w:themeColor="text1"/>
                <w:kern w:val="0"/>
                <w:sz w:val="24"/>
                <w:szCs w:val="24"/>
              </w:rPr>
              <w:t>组织普通话水平等级测试</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9B50BA">
            <w:pPr>
              <w:rPr>
                <w:rFonts w:ascii="仿宋" w:eastAsia="仿宋" w:hAnsi="仿宋"/>
                <w:sz w:val="24"/>
                <w:szCs w:val="24"/>
              </w:rPr>
            </w:pPr>
            <w:r w:rsidRPr="007F1098">
              <w:rPr>
                <w:rFonts w:ascii="仿宋" w:eastAsia="仿宋" w:hAnsi="仿宋" w:hint="eastAsia"/>
                <w:sz w:val="24"/>
                <w:szCs w:val="24"/>
              </w:rPr>
              <w:t>组织普通话水平等级测试的报名、培训、测试等工作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sz w:val="24"/>
                <w:szCs w:val="24"/>
              </w:rPr>
            </w:pPr>
            <w:r w:rsidRPr="007F1098">
              <w:rPr>
                <w:rFonts w:ascii="仿宋" w:eastAsia="仿宋" w:hAnsi="仿宋" w:hint="eastAsia"/>
                <w:sz w:val="24"/>
                <w:szCs w:val="24"/>
              </w:rPr>
              <w:t>加大宣传，提前安排，确保更多的学生参加测试。培训教师需具有普通话测试员证书或相关培训经验</w:t>
            </w:r>
            <w:r w:rsidR="00037D6D">
              <w:rPr>
                <w:rFonts w:ascii="仿宋" w:eastAsia="仿宋" w:hAnsi="仿宋" w:hint="eastAsia"/>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6B490B" w:rsidP="00477DF7">
            <w:pPr>
              <w:jc w:val="center"/>
              <w:rPr>
                <w:rFonts w:ascii="仿宋" w:eastAsia="仿宋" w:hAnsi="仿宋"/>
                <w:sz w:val="24"/>
                <w:szCs w:val="24"/>
              </w:rPr>
            </w:pPr>
            <w:r>
              <w:rPr>
                <w:rFonts w:ascii="仿宋" w:eastAsia="仿宋" w:hAnsi="仿宋" w:hint="eastAsia"/>
                <w:sz w:val="24"/>
                <w:szCs w:val="24"/>
              </w:rPr>
              <w:t>2019</w:t>
            </w:r>
            <w:r w:rsidR="005E29F4" w:rsidRPr="007F1098">
              <w:rPr>
                <w:rFonts w:ascii="仿宋" w:eastAsia="仿宋" w:hAnsi="仿宋" w:hint="eastAsia"/>
                <w:sz w:val="24"/>
                <w:szCs w:val="24"/>
              </w:rPr>
              <w:t>年3月-5月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成教部</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9</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D25B7" w:rsidRDefault="00BA4AF9" w:rsidP="00811BB9">
            <w:pPr>
              <w:widowControl/>
              <w:spacing w:before="100" w:after="100" w:line="360" w:lineRule="atLeast"/>
              <w:jc w:val="center"/>
              <w:rPr>
                <w:rFonts w:ascii="仿宋" w:eastAsia="仿宋" w:hAnsi="仿宋" w:cs="宋体"/>
                <w:color w:val="000000" w:themeColor="text1"/>
                <w:kern w:val="0"/>
                <w:sz w:val="24"/>
                <w:szCs w:val="24"/>
              </w:rPr>
            </w:pPr>
            <w:r w:rsidRPr="00BA4AF9">
              <w:rPr>
                <w:rFonts w:ascii="仿宋" w:eastAsia="仿宋" w:hAnsi="仿宋" w:cs="宋体" w:hint="eastAsia"/>
                <w:color w:val="FF0000"/>
                <w:kern w:val="0"/>
                <w:sz w:val="24"/>
                <w:szCs w:val="24"/>
              </w:rPr>
              <w:t>组织</w:t>
            </w:r>
            <w:r w:rsidR="005756E4">
              <w:rPr>
                <w:rFonts w:ascii="仿宋" w:eastAsia="仿宋" w:hAnsi="仿宋" w:cs="宋体" w:hint="eastAsia"/>
                <w:color w:val="FF0000"/>
                <w:kern w:val="0"/>
                <w:sz w:val="24"/>
                <w:szCs w:val="24"/>
              </w:rPr>
              <w:t>开展</w:t>
            </w:r>
            <w:r w:rsidRPr="00BA4AF9">
              <w:rPr>
                <w:rFonts w:ascii="仿宋" w:eastAsia="仿宋" w:hAnsi="仿宋" w:cs="宋体" w:hint="eastAsia"/>
                <w:color w:val="FF0000"/>
                <w:kern w:val="0"/>
                <w:sz w:val="24"/>
                <w:szCs w:val="24"/>
              </w:rPr>
              <w:t>中华经典诵写系列活动</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73A64" w:rsidP="002E72E3">
            <w:pPr>
              <w:widowControl/>
              <w:spacing w:before="100" w:after="100" w:line="360" w:lineRule="atLeast"/>
              <w:rPr>
                <w:rFonts w:ascii="仿宋" w:eastAsia="仿宋" w:hAnsi="仿宋" w:cs="宋体"/>
                <w:kern w:val="0"/>
                <w:sz w:val="24"/>
                <w:szCs w:val="24"/>
              </w:rPr>
            </w:pPr>
            <w:r w:rsidRPr="00E73A64">
              <w:rPr>
                <w:rFonts w:ascii="仿宋" w:eastAsia="仿宋" w:hAnsi="仿宋" w:cs="宋体" w:hint="eastAsia"/>
                <w:color w:val="FF0000"/>
                <w:kern w:val="0"/>
                <w:sz w:val="24"/>
                <w:szCs w:val="24"/>
              </w:rPr>
              <w:t>面向全院师生组织</w:t>
            </w:r>
            <w:r w:rsidR="005E29F4" w:rsidRPr="00E73A64">
              <w:rPr>
                <w:rFonts w:ascii="仿宋" w:eastAsia="仿宋" w:hAnsi="仿宋" w:cs="宋体" w:hint="eastAsia"/>
                <w:color w:val="FF0000"/>
                <w:kern w:val="0"/>
                <w:sz w:val="24"/>
                <w:szCs w:val="24"/>
              </w:rPr>
              <w:t>开展</w:t>
            </w:r>
            <w:r w:rsidRPr="00BA4AF9">
              <w:rPr>
                <w:rFonts w:ascii="仿宋" w:eastAsia="仿宋" w:hAnsi="仿宋" w:cs="宋体" w:hint="eastAsia"/>
                <w:color w:val="FF0000"/>
                <w:kern w:val="0"/>
                <w:sz w:val="24"/>
                <w:szCs w:val="24"/>
              </w:rPr>
              <w:t>中华经典诵写系列活动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0B1A57" w:rsidRDefault="00180ECD" w:rsidP="002E72E3">
            <w:pPr>
              <w:widowControl/>
              <w:spacing w:before="100" w:after="100" w:line="360" w:lineRule="atLeast"/>
              <w:rPr>
                <w:rFonts w:ascii="仿宋" w:eastAsia="仿宋" w:hAnsi="仿宋" w:cs="宋体"/>
                <w:color w:val="FF0000"/>
                <w:kern w:val="0"/>
                <w:sz w:val="24"/>
                <w:szCs w:val="24"/>
              </w:rPr>
            </w:pPr>
            <w:r w:rsidRPr="000B1A57">
              <w:rPr>
                <w:rFonts w:ascii="仿宋" w:eastAsia="仿宋" w:hAnsi="仿宋" w:cs="宋体" w:hint="eastAsia"/>
                <w:color w:val="FF0000"/>
                <w:kern w:val="0"/>
                <w:sz w:val="24"/>
                <w:szCs w:val="24"/>
              </w:rPr>
              <w:t>（1）按省上要求组织师生参加中华经典诵经典、写经典、经典咏流传比赛活动，按时报送参赛作品。（2）</w:t>
            </w:r>
            <w:r w:rsidR="00B03150" w:rsidRPr="000B1A57">
              <w:rPr>
                <w:rFonts w:ascii="仿宋" w:eastAsia="仿宋" w:hAnsi="仿宋" w:cs="宋体" w:hint="eastAsia"/>
                <w:color w:val="FF0000"/>
                <w:kern w:val="0"/>
                <w:sz w:val="24"/>
                <w:szCs w:val="24"/>
              </w:rPr>
              <w:t>继续开展“经典晨读”活动。</w:t>
            </w:r>
            <w:r w:rsidR="000B1A57" w:rsidRPr="000B1A57">
              <w:rPr>
                <w:rFonts w:ascii="仿宋" w:eastAsia="仿宋" w:hAnsi="仿宋" w:cs="宋体" w:hint="eastAsia"/>
                <w:color w:val="FF0000"/>
                <w:kern w:val="0"/>
                <w:sz w:val="24"/>
                <w:szCs w:val="24"/>
              </w:rPr>
              <w:t>（3）开展“亲子阅读”“趣味阅读”等活动。</w:t>
            </w:r>
            <w:r w:rsidR="00455E70">
              <w:rPr>
                <w:rFonts w:ascii="仿宋" w:eastAsia="仿宋" w:hAnsi="仿宋" w:cs="宋体" w:hint="eastAsia"/>
                <w:color w:val="FF0000"/>
                <w:kern w:val="0"/>
                <w:sz w:val="24"/>
                <w:szCs w:val="24"/>
              </w:rPr>
              <w:t>（4）</w:t>
            </w:r>
            <w:r w:rsidR="00F82090">
              <w:rPr>
                <w:rFonts w:ascii="仿宋" w:eastAsia="仿宋" w:hAnsi="仿宋" w:cs="宋体" w:hint="eastAsia"/>
                <w:color w:val="FF0000"/>
                <w:kern w:val="0"/>
                <w:sz w:val="24"/>
                <w:szCs w:val="24"/>
              </w:rPr>
              <w:t>结合活动精神制定第22届</w:t>
            </w:r>
            <w:r w:rsidR="00F82090">
              <w:rPr>
                <w:rFonts w:ascii="仿宋" w:eastAsia="仿宋" w:hAnsi="仿宋" w:cs="宋体" w:hint="eastAsia"/>
                <w:color w:val="FF0000"/>
                <w:kern w:val="0"/>
                <w:sz w:val="24"/>
                <w:szCs w:val="24"/>
              </w:rPr>
              <w:lastRenderedPageBreak/>
              <w:t>推普周活动方案。</w:t>
            </w:r>
          </w:p>
          <w:p w:rsidR="00180ECD" w:rsidRPr="007F1098" w:rsidRDefault="00180ECD" w:rsidP="002E72E3">
            <w:pPr>
              <w:widowControl/>
              <w:spacing w:before="100" w:after="100" w:line="360" w:lineRule="atLeast"/>
              <w:rPr>
                <w:rFonts w:ascii="仿宋" w:eastAsia="仿宋" w:hAnsi="仿宋" w:cs="宋体"/>
                <w:kern w:val="0"/>
                <w:sz w:val="24"/>
                <w:szCs w:val="24"/>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642FA8"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lastRenderedPageBreak/>
              <w:t>2019年3月-9月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各系</w:t>
            </w:r>
            <w:r w:rsidR="005756E4">
              <w:rPr>
                <w:rFonts w:ascii="仿宋" w:eastAsia="仿宋" w:hAnsi="仿宋" w:cs="宋体" w:hint="eastAsia"/>
                <w:kern w:val="0"/>
                <w:sz w:val="24"/>
                <w:szCs w:val="24"/>
              </w:rPr>
              <w:t>？</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57EDD"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lastRenderedPageBreak/>
              <w:t>10</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D25B7" w:rsidRDefault="005E29F4" w:rsidP="00477DF7">
            <w:pPr>
              <w:widowControl/>
              <w:spacing w:before="100" w:after="100" w:line="360" w:lineRule="atLeast"/>
              <w:jc w:val="center"/>
              <w:rPr>
                <w:rFonts w:ascii="仿宋" w:eastAsia="仿宋" w:hAnsi="仿宋" w:cs="宋体"/>
                <w:color w:val="000000" w:themeColor="text1"/>
                <w:kern w:val="0"/>
                <w:sz w:val="24"/>
                <w:szCs w:val="24"/>
              </w:rPr>
            </w:pPr>
            <w:r w:rsidRPr="00DD25B7">
              <w:rPr>
                <w:rFonts w:ascii="仿宋" w:eastAsia="仿宋" w:hAnsi="仿宋" w:cs="宋体" w:hint="eastAsia"/>
                <w:color w:val="000000" w:themeColor="text1"/>
                <w:kern w:val="0"/>
                <w:sz w:val="24"/>
                <w:szCs w:val="24"/>
              </w:rPr>
              <w:t>参与有关服务地方建设的语言文字方面工作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B50BA" w:rsidRPr="007F1098" w:rsidRDefault="009B50BA" w:rsidP="009B50BA">
            <w:pPr>
              <w:widowControl/>
              <w:spacing w:before="100" w:after="100" w:line="360" w:lineRule="atLeast"/>
              <w:rPr>
                <w:rFonts w:ascii="仿宋" w:eastAsia="仿宋" w:hAnsi="仿宋" w:cs="宋体"/>
                <w:kern w:val="0"/>
                <w:sz w:val="24"/>
                <w:szCs w:val="24"/>
              </w:rPr>
            </w:pPr>
            <w:bookmarkStart w:id="0" w:name="OLE_LINK1"/>
            <w:bookmarkStart w:id="1" w:name="OLE_LINK2"/>
            <w:bookmarkStart w:id="2" w:name="OLE_LINK3"/>
            <w:bookmarkStart w:id="3" w:name="OLE_LINK4"/>
            <w:r w:rsidRPr="007F1098">
              <w:rPr>
                <w:rFonts w:ascii="仿宋" w:eastAsia="仿宋" w:hAnsi="仿宋" w:cs="宋体" w:hint="eastAsia"/>
                <w:kern w:val="0"/>
                <w:sz w:val="24"/>
                <w:szCs w:val="24"/>
              </w:rPr>
              <w:t>创新形式传播中华优秀传统文化</w:t>
            </w:r>
            <w:bookmarkEnd w:id="0"/>
            <w:bookmarkEnd w:id="1"/>
            <w:bookmarkEnd w:id="2"/>
            <w:bookmarkEnd w:id="3"/>
          </w:p>
          <w:p w:rsidR="005E29F4" w:rsidRPr="007F1098" w:rsidRDefault="005E29F4" w:rsidP="002E72E3">
            <w:pPr>
              <w:widowControl/>
              <w:spacing w:before="100" w:after="100" w:line="360" w:lineRule="atLeast"/>
              <w:rPr>
                <w:rFonts w:ascii="仿宋" w:eastAsia="仿宋" w:hAnsi="仿宋"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B0E26" w:rsidRDefault="007C4B64" w:rsidP="007C4B64">
            <w:pPr>
              <w:spacing w:line="520" w:lineRule="exact"/>
              <w:rPr>
                <w:rFonts w:ascii="仿宋" w:eastAsia="仿宋" w:hAnsi="仿宋" w:cs="宋体"/>
                <w:color w:val="000000" w:themeColor="text1"/>
                <w:kern w:val="0"/>
                <w:sz w:val="24"/>
                <w:szCs w:val="24"/>
              </w:rPr>
            </w:pPr>
            <w:r w:rsidRPr="007C4B64">
              <w:rPr>
                <w:rFonts w:ascii="仿宋" w:eastAsia="仿宋" w:hAnsi="仿宋" w:cs="宋体"/>
                <w:color w:val="FF0000"/>
                <w:kern w:val="0"/>
                <w:sz w:val="24"/>
                <w:szCs w:val="24"/>
              </w:rPr>
              <w:t>继续开展推普工作进社区</w:t>
            </w:r>
            <w:r w:rsidRPr="007C4B64">
              <w:rPr>
                <w:rFonts w:ascii="仿宋" w:eastAsia="仿宋" w:hAnsi="仿宋" w:cs="宋体" w:hint="eastAsia"/>
                <w:color w:val="FF0000"/>
                <w:kern w:val="0"/>
                <w:sz w:val="24"/>
                <w:szCs w:val="24"/>
              </w:rPr>
              <w:t>；</w:t>
            </w:r>
            <w:r w:rsidRPr="007C4B64">
              <w:rPr>
                <w:rFonts w:ascii="仿宋" w:eastAsia="仿宋" w:hAnsi="仿宋" w:cs="宋体"/>
                <w:color w:val="FF0000"/>
                <w:kern w:val="0"/>
                <w:sz w:val="24"/>
                <w:szCs w:val="24"/>
              </w:rPr>
              <w:t>继续开展国学经典进社区</w:t>
            </w:r>
            <w:r w:rsidRPr="007C4B64">
              <w:rPr>
                <w:rFonts w:ascii="仿宋" w:eastAsia="仿宋" w:hAnsi="仿宋" w:cs="宋体" w:hint="eastAsia"/>
                <w:color w:val="FF0000"/>
                <w:kern w:val="0"/>
                <w:sz w:val="24"/>
                <w:szCs w:val="24"/>
              </w:rPr>
              <w:t>；</w:t>
            </w:r>
            <w:r w:rsidRPr="007C4B64">
              <w:rPr>
                <w:rFonts w:ascii="仿宋" w:eastAsia="仿宋" w:hAnsi="仿宋" w:cs="宋体" w:hint="eastAsia"/>
                <w:color w:val="000000" w:themeColor="text1"/>
                <w:kern w:val="0"/>
                <w:sz w:val="24"/>
                <w:szCs w:val="24"/>
              </w:rPr>
              <w:t>积极参</w:t>
            </w:r>
            <w:r>
              <w:rPr>
                <w:rFonts w:ascii="仿宋" w:eastAsia="仿宋" w:hAnsi="仿宋" w:cs="宋体" w:hint="eastAsia"/>
                <w:color w:val="000000" w:themeColor="text1"/>
                <w:kern w:val="0"/>
                <w:sz w:val="24"/>
                <w:szCs w:val="24"/>
              </w:rPr>
              <w:t>加各类中华经典诵读比赛活动；</w:t>
            </w:r>
            <w:r w:rsidR="00A91AD2" w:rsidRPr="00DB0E26">
              <w:rPr>
                <w:rFonts w:ascii="仿宋" w:eastAsia="仿宋" w:hAnsi="仿宋" w:cs="宋体" w:hint="eastAsia"/>
                <w:color w:val="000000" w:themeColor="text1"/>
                <w:kern w:val="0"/>
                <w:sz w:val="24"/>
                <w:szCs w:val="24"/>
              </w:rPr>
              <w:t>整理相关资料</w:t>
            </w:r>
            <w:r w:rsidR="009860CB" w:rsidRPr="00DB0E26">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B0E26" w:rsidRDefault="00D96566"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B0E26" w:rsidRDefault="00FF5FF8" w:rsidP="00477DF7">
            <w:pPr>
              <w:widowControl/>
              <w:spacing w:line="560" w:lineRule="atLeast"/>
              <w:jc w:val="center"/>
              <w:rPr>
                <w:rFonts w:ascii="仿宋" w:eastAsia="仿宋" w:hAnsi="仿宋" w:cs="宋体"/>
                <w:color w:val="000000" w:themeColor="text1"/>
                <w:kern w:val="0"/>
                <w:sz w:val="24"/>
                <w:szCs w:val="24"/>
              </w:rPr>
            </w:pPr>
            <w:r w:rsidRPr="00DB0E26">
              <w:rPr>
                <w:rFonts w:ascii="仿宋" w:eastAsia="仿宋" w:hAnsi="仿宋" w:cs="宋体" w:hint="eastAsia"/>
                <w:color w:val="000000" w:themeColor="text1"/>
                <w:kern w:val="0"/>
                <w:sz w:val="24"/>
                <w:szCs w:val="24"/>
              </w:rPr>
              <w:t>院团委、</w:t>
            </w:r>
            <w:r w:rsidR="005E29F4" w:rsidRPr="00DB0E26">
              <w:rPr>
                <w:rFonts w:ascii="仿宋" w:eastAsia="仿宋" w:hAnsi="仿宋" w:cs="宋体" w:hint="eastAsia"/>
                <w:color w:val="000000" w:themeColor="text1"/>
                <w:kern w:val="0"/>
                <w:sz w:val="24"/>
                <w:szCs w:val="24"/>
              </w:rPr>
              <w:t>语委办</w:t>
            </w:r>
          </w:p>
        </w:tc>
      </w:tr>
      <w:tr w:rsidR="00BB6768"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Default="00B57EDD"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826B3B" w:rsidRDefault="00BB6768" w:rsidP="00477DF7">
            <w:pPr>
              <w:widowControl/>
              <w:spacing w:before="100" w:after="100" w:line="360" w:lineRule="atLeast"/>
              <w:jc w:val="center"/>
              <w:rPr>
                <w:rFonts w:ascii="仿宋" w:eastAsia="仿宋" w:hAnsi="仿宋" w:cs="宋体"/>
                <w:color w:val="FF0000"/>
                <w:kern w:val="0"/>
                <w:sz w:val="24"/>
                <w:szCs w:val="24"/>
              </w:rPr>
            </w:pPr>
            <w:r w:rsidRPr="00826B3B">
              <w:rPr>
                <w:rFonts w:ascii="仿宋" w:eastAsia="仿宋" w:hAnsi="仿宋" w:cs="宋体" w:hint="eastAsia"/>
                <w:color w:val="FF0000"/>
                <w:kern w:val="0"/>
                <w:sz w:val="24"/>
                <w:szCs w:val="24"/>
              </w:rPr>
              <w:t>语言文字工作与乡村振兴相结合</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826B3B" w:rsidRDefault="005153BD" w:rsidP="00826B3B">
            <w:pPr>
              <w:spacing w:line="520" w:lineRule="exact"/>
              <w:rPr>
                <w:rFonts w:ascii="仿宋" w:eastAsia="仿宋" w:hAnsi="仿宋" w:cs="宋体"/>
                <w:color w:val="FF0000"/>
                <w:kern w:val="0"/>
                <w:sz w:val="24"/>
                <w:szCs w:val="24"/>
              </w:rPr>
            </w:pPr>
            <w:r>
              <w:rPr>
                <w:rFonts w:ascii="仿宋" w:eastAsia="仿宋" w:hAnsi="仿宋" w:cs="宋体" w:hint="eastAsia"/>
                <w:color w:val="FF0000"/>
                <w:kern w:val="0"/>
                <w:sz w:val="24"/>
                <w:szCs w:val="24"/>
              </w:rPr>
              <w:t>把推普工作和脱贫攻坚</w:t>
            </w:r>
            <w:r w:rsidR="00904712" w:rsidRPr="00826B3B">
              <w:rPr>
                <w:rFonts w:ascii="仿宋" w:eastAsia="仿宋" w:hAnsi="仿宋" w:cs="宋体" w:hint="eastAsia"/>
                <w:color w:val="FF0000"/>
                <w:kern w:val="0"/>
                <w:sz w:val="24"/>
                <w:szCs w:val="24"/>
              </w:rPr>
              <w:t>工作相结合，开展推普工作下乡活动</w:t>
            </w:r>
            <w:r w:rsidR="00826B3B" w:rsidRPr="00826B3B">
              <w:rPr>
                <w:rFonts w:ascii="仿宋" w:eastAsia="仿宋" w:hAnsi="仿宋" w:cs="宋体" w:hint="eastAsia"/>
                <w:color w:val="FF0000"/>
                <w:kern w:val="0"/>
                <w:sz w:val="24"/>
                <w:szCs w:val="24"/>
              </w:rPr>
              <w:t>。</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26B3B" w:rsidRPr="000A5EDF" w:rsidRDefault="00826B3B" w:rsidP="000A5EDF">
            <w:pPr>
              <w:spacing w:line="220" w:lineRule="atLeast"/>
              <w:rPr>
                <w:rFonts w:ascii="仿宋" w:eastAsia="仿宋" w:hAnsi="仿宋" w:cs="宋体"/>
                <w:color w:val="FF0000"/>
                <w:kern w:val="0"/>
                <w:sz w:val="24"/>
                <w:szCs w:val="24"/>
              </w:rPr>
            </w:pPr>
            <w:r w:rsidRPr="000A5EDF">
              <w:rPr>
                <w:rFonts w:ascii="仿宋" w:eastAsia="仿宋" w:hAnsi="仿宋" w:cs="宋体" w:hint="eastAsia"/>
                <w:color w:val="FF0000"/>
                <w:kern w:val="0"/>
                <w:sz w:val="24"/>
                <w:szCs w:val="24"/>
              </w:rPr>
              <w:t>面向乡村基层工作人员举办普通话培训</w:t>
            </w:r>
            <w:r w:rsidRPr="000A5EDF">
              <w:rPr>
                <w:rFonts w:ascii="仿宋" w:eastAsia="仿宋" w:hAnsi="仿宋" w:cs="宋体"/>
                <w:color w:val="FF0000"/>
                <w:kern w:val="0"/>
                <w:sz w:val="24"/>
                <w:szCs w:val="24"/>
              </w:rPr>
              <w:t>;结合新农村文化建设，开展国学经典下乡活动。</w:t>
            </w:r>
            <w:r w:rsidR="000A5EDF" w:rsidRPr="000A5EDF">
              <w:rPr>
                <w:rFonts w:ascii="仿宋" w:eastAsia="仿宋" w:hAnsi="仿宋" w:cs="宋体" w:hint="eastAsia"/>
                <w:color w:val="FF0000"/>
                <w:kern w:val="0"/>
                <w:sz w:val="24"/>
                <w:szCs w:val="24"/>
              </w:rPr>
              <w:t>各驻村干部将推普脱贫作为一项重要工作，按上级相关规定做好相关调查，在此基础上与学院语委办一起做好系列推普培训。</w:t>
            </w:r>
          </w:p>
          <w:p w:rsidR="00BB6768" w:rsidRPr="00826B3B" w:rsidRDefault="00BB6768" w:rsidP="00A91AD2">
            <w:pPr>
              <w:widowControl/>
              <w:spacing w:before="100" w:after="100" w:line="360" w:lineRule="atLeast"/>
              <w:rPr>
                <w:rFonts w:ascii="仿宋" w:eastAsia="仿宋" w:hAnsi="仿宋" w:cs="宋体"/>
                <w:color w:val="FF0000"/>
                <w:kern w:val="0"/>
                <w:sz w:val="24"/>
                <w:szCs w:val="24"/>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826B3B" w:rsidRDefault="00826B3B" w:rsidP="00477DF7">
            <w:pPr>
              <w:widowControl/>
              <w:spacing w:line="560" w:lineRule="atLeast"/>
              <w:jc w:val="center"/>
              <w:rPr>
                <w:rFonts w:ascii="仿宋" w:eastAsia="仿宋" w:hAnsi="仿宋" w:cs="宋体"/>
                <w:color w:val="FF0000"/>
                <w:kern w:val="0"/>
                <w:sz w:val="24"/>
                <w:szCs w:val="24"/>
              </w:rPr>
            </w:pPr>
            <w:r w:rsidRPr="00826B3B">
              <w:rPr>
                <w:rFonts w:ascii="仿宋" w:eastAsia="仿宋" w:hAnsi="仿宋" w:cs="宋体" w:hint="eastAsia"/>
                <w:color w:val="FF0000"/>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BB6768" w:rsidRPr="00826B3B" w:rsidRDefault="00826B3B" w:rsidP="00A909DC">
            <w:pPr>
              <w:widowControl/>
              <w:spacing w:line="560" w:lineRule="atLeast"/>
              <w:jc w:val="center"/>
              <w:rPr>
                <w:rFonts w:ascii="仿宋" w:eastAsia="仿宋" w:hAnsi="仿宋" w:cs="宋体"/>
                <w:color w:val="FF0000"/>
                <w:kern w:val="0"/>
                <w:sz w:val="24"/>
                <w:szCs w:val="24"/>
              </w:rPr>
            </w:pPr>
            <w:r w:rsidRPr="00826B3B">
              <w:rPr>
                <w:rFonts w:ascii="仿宋" w:eastAsia="仿宋" w:hAnsi="仿宋" w:cs="宋体" w:hint="eastAsia"/>
                <w:color w:val="FF0000"/>
                <w:kern w:val="0"/>
                <w:sz w:val="24"/>
                <w:szCs w:val="24"/>
              </w:rPr>
              <w:t>语委办</w:t>
            </w:r>
            <w:r w:rsidR="00282B3E">
              <w:rPr>
                <w:rFonts w:ascii="仿宋" w:eastAsia="仿宋" w:hAnsi="仿宋" w:cs="宋体" w:hint="eastAsia"/>
                <w:color w:val="FF0000"/>
                <w:kern w:val="0"/>
                <w:sz w:val="24"/>
                <w:szCs w:val="24"/>
              </w:rPr>
              <w:t>？</w:t>
            </w:r>
          </w:p>
        </w:tc>
      </w:tr>
      <w:tr w:rsidR="007B7F35"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Default="00B57EDD"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DD25B7" w:rsidRDefault="007B7F35" w:rsidP="00477DF7">
            <w:pPr>
              <w:widowControl/>
              <w:spacing w:before="100" w:after="100" w:line="360" w:lineRule="atLeast"/>
              <w:jc w:val="center"/>
              <w:rPr>
                <w:rFonts w:ascii="仿宋" w:eastAsia="仿宋" w:hAnsi="仿宋" w:cs="宋体"/>
                <w:color w:val="000000" w:themeColor="text1"/>
                <w:kern w:val="0"/>
                <w:sz w:val="24"/>
                <w:szCs w:val="24"/>
              </w:rPr>
            </w:pPr>
            <w:r w:rsidRPr="007B7F35">
              <w:rPr>
                <w:rFonts w:ascii="仿宋" w:eastAsia="仿宋" w:hAnsi="仿宋" w:cs="宋体" w:hint="eastAsia"/>
                <w:color w:val="FF0000"/>
                <w:kern w:val="0"/>
                <w:sz w:val="24"/>
                <w:szCs w:val="24"/>
              </w:rPr>
              <w:t>支持中华语言文化海内外推广传播</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DB0E26" w:rsidRDefault="00D20108" w:rsidP="00D20108">
            <w:pPr>
              <w:widowControl/>
              <w:spacing w:before="100" w:after="100" w:line="360" w:lineRule="atLeast"/>
              <w:rPr>
                <w:rFonts w:ascii="仿宋" w:eastAsia="仿宋" w:hAnsi="仿宋" w:cs="宋体"/>
                <w:kern w:val="0"/>
                <w:sz w:val="24"/>
                <w:szCs w:val="24"/>
              </w:rPr>
            </w:pPr>
            <w:r w:rsidRPr="00D20108">
              <w:rPr>
                <w:rFonts w:ascii="仿宋" w:eastAsia="仿宋" w:hAnsi="仿宋" w:cs="宋体" w:hint="eastAsia"/>
                <w:color w:val="FF0000"/>
                <w:kern w:val="0"/>
                <w:sz w:val="24"/>
                <w:szCs w:val="24"/>
              </w:rPr>
              <w:t>依托川信学院“一带一路”留学生项目平台，加强语言文化国际交流传播</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DB0E26" w:rsidRDefault="00D20108" w:rsidP="00A91AD2">
            <w:pPr>
              <w:widowControl/>
              <w:spacing w:before="100" w:after="100" w:line="360" w:lineRule="atLeast"/>
              <w:rPr>
                <w:rFonts w:ascii="仿宋" w:eastAsia="仿宋" w:hAnsi="仿宋" w:cs="宋体"/>
                <w:color w:val="000000" w:themeColor="text1"/>
                <w:kern w:val="0"/>
                <w:sz w:val="24"/>
                <w:szCs w:val="24"/>
              </w:rPr>
            </w:pPr>
            <w:r w:rsidRPr="00D20108">
              <w:rPr>
                <w:rFonts w:ascii="仿宋" w:eastAsia="仿宋" w:hAnsi="仿宋" w:cs="宋体" w:hint="eastAsia"/>
                <w:color w:val="FF0000"/>
                <w:kern w:val="0"/>
                <w:sz w:val="24"/>
                <w:szCs w:val="24"/>
              </w:rPr>
              <w:t>鼓励留学生参与语言文字交流活动，支持中华语言文字海外推广事业开展</w:t>
            </w:r>
            <w:r>
              <w:rPr>
                <w:rFonts w:ascii="仿宋" w:eastAsia="仿宋" w:hAnsi="仿宋" w:cs="宋体" w:hint="eastAsia"/>
                <w:color w:val="FF0000"/>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DB0E26" w:rsidRDefault="00D20108"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7B7F35" w:rsidRPr="00DB0E26" w:rsidRDefault="00D20108" w:rsidP="00A909DC">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国际交流合作处</w:t>
            </w:r>
          </w:p>
        </w:tc>
      </w:tr>
      <w:tr w:rsidR="009860CB"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7F1098" w:rsidRDefault="000447E6" w:rsidP="00477DF7">
            <w:pPr>
              <w:widowControl/>
              <w:spacing w:line="560" w:lineRule="atLeast"/>
              <w:jc w:val="center"/>
              <w:rPr>
                <w:rFonts w:ascii="仿宋" w:eastAsia="仿宋" w:hAnsi="仿宋" w:cs="宋体"/>
                <w:kern w:val="0"/>
                <w:sz w:val="24"/>
                <w:szCs w:val="24"/>
              </w:rPr>
            </w:pPr>
            <w:bookmarkStart w:id="4" w:name="_GoBack" w:colFirst="1" w:colLast="2"/>
            <w:r>
              <w:rPr>
                <w:rFonts w:ascii="仿宋" w:eastAsia="仿宋" w:hAnsi="仿宋" w:cs="宋体" w:hint="eastAsia"/>
                <w:kern w:val="0"/>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DD25B7" w:rsidRDefault="00AE60F5" w:rsidP="00477DF7">
            <w:pPr>
              <w:widowControl/>
              <w:spacing w:before="100" w:after="100" w:line="360" w:lineRule="atLeast"/>
              <w:jc w:val="center"/>
              <w:rPr>
                <w:rFonts w:ascii="仿宋" w:eastAsia="仿宋" w:hAnsi="仿宋" w:cs="宋体"/>
                <w:color w:val="000000" w:themeColor="text1"/>
                <w:kern w:val="0"/>
                <w:sz w:val="24"/>
                <w:szCs w:val="24"/>
              </w:rPr>
            </w:pPr>
            <w:r w:rsidRPr="00DD25B7">
              <w:rPr>
                <w:rFonts w:ascii="仿宋" w:eastAsia="仿宋" w:hAnsi="仿宋" w:cs="宋体" w:hint="eastAsia"/>
                <w:color w:val="000000" w:themeColor="text1"/>
                <w:kern w:val="0"/>
                <w:sz w:val="24"/>
                <w:szCs w:val="24"/>
              </w:rPr>
              <w:t>加强国学经典研究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DB0E26" w:rsidRDefault="00267680" w:rsidP="009B50BA">
            <w:pPr>
              <w:widowControl/>
              <w:spacing w:before="100" w:after="100" w:line="360" w:lineRule="atLeast"/>
              <w:rPr>
                <w:rFonts w:ascii="仿宋" w:eastAsia="仿宋" w:hAnsi="仿宋" w:cs="宋体"/>
                <w:kern w:val="0"/>
                <w:sz w:val="24"/>
                <w:szCs w:val="24"/>
              </w:rPr>
            </w:pPr>
            <w:r w:rsidRPr="00267680">
              <w:rPr>
                <w:rFonts w:ascii="仿宋" w:eastAsia="仿宋" w:hAnsi="仿宋" w:cs="宋体" w:hint="eastAsia"/>
                <w:color w:val="FF0000"/>
                <w:kern w:val="0"/>
                <w:sz w:val="24"/>
                <w:szCs w:val="24"/>
              </w:rPr>
              <w:t>举办中华优秀传统文化讲座</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843909" w:rsidRDefault="00201F72" w:rsidP="00A77BD5">
            <w:pPr>
              <w:spacing w:line="520" w:lineRule="exact"/>
              <w:rPr>
                <w:rFonts w:ascii="仿宋" w:eastAsia="仿宋" w:hAnsi="仿宋"/>
                <w:color w:val="000000" w:themeColor="text1"/>
                <w:sz w:val="32"/>
                <w:szCs w:val="32"/>
              </w:rPr>
            </w:pPr>
            <w:r w:rsidRPr="00DB0E26">
              <w:rPr>
                <w:rFonts w:ascii="仿宋" w:eastAsia="仿宋" w:hAnsi="仿宋" w:cs="宋体" w:hint="eastAsia"/>
                <w:color w:val="000000" w:themeColor="text1"/>
                <w:kern w:val="0"/>
                <w:sz w:val="24"/>
                <w:szCs w:val="24"/>
              </w:rPr>
              <w:t>集全校之力加强国学研</w:t>
            </w:r>
            <w:r w:rsidR="00A91AD2" w:rsidRPr="00DB0E26">
              <w:rPr>
                <w:rFonts w:ascii="仿宋" w:eastAsia="仿宋" w:hAnsi="仿宋" w:cs="宋体" w:hint="eastAsia"/>
                <w:color w:val="000000" w:themeColor="text1"/>
                <w:kern w:val="0"/>
                <w:sz w:val="24"/>
                <w:szCs w:val="24"/>
              </w:rPr>
              <w:t>讨</w:t>
            </w:r>
            <w:r w:rsidRPr="00DB0E26">
              <w:rPr>
                <w:rFonts w:ascii="仿宋" w:eastAsia="仿宋" w:hAnsi="仿宋" w:cs="宋体" w:hint="eastAsia"/>
                <w:color w:val="000000" w:themeColor="text1"/>
                <w:kern w:val="0"/>
                <w:sz w:val="24"/>
                <w:szCs w:val="24"/>
              </w:rPr>
              <w:t>，整理相关资料</w:t>
            </w:r>
            <w:r w:rsidR="00843909">
              <w:rPr>
                <w:rFonts w:ascii="仿宋" w:eastAsia="仿宋" w:hAnsi="仿宋" w:cs="宋体" w:hint="eastAsia"/>
                <w:color w:val="000000" w:themeColor="text1"/>
                <w:kern w:val="0"/>
                <w:sz w:val="24"/>
                <w:szCs w:val="24"/>
              </w:rPr>
              <w:t>，</w:t>
            </w:r>
            <w:r w:rsidR="00843909" w:rsidRPr="00843909">
              <w:rPr>
                <w:rFonts w:ascii="仿宋" w:eastAsia="仿宋" w:hAnsi="仿宋" w:cs="宋体" w:hint="eastAsia"/>
                <w:color w:val="FF0000"/>
                <w:kern w:val="0"/>
                <w:sz w:val="24"/>
                <w:szCs w:val="24"/>
              </w:rPr>
              <w:t>整合校内外力量举办中华优秀传统文化讲座。</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DB0E26" w:rsidRDefault="003F2AB9"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2019</w:t>
            </w:r>
            <w:r w:rsidR="00E92B87" w:rsidRPr="00DB0E26">
              <w:rPr>
                <w:rFonts w:ascii="仿宋" w:eastAsia="仿宋" w:hAnsi="仿宋" w:cs="宋体" w:hint="eastAsia"/>
                <w:color w:val="000000" w:themeColor="text1"/>
                <w:kern w:val="0"/>
                <w:sz w:val="24"/>
                <w:szCs w:val="24"/>
              </w:rPr>
              <w:t>年3月-12月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DB0E26" w:rsidRDefault="00EE6ADE" w:rsidP="00A909DC">
            <w:pPr>
              <w:widowControl/>
              <w:spacing w:line="560" w:lineRule="atLeast"/>
              <w:jc w:val="center"/>
              <w:rPr>
                <w:rFonts w:ascii="仿宋" w:eastAsia="仿宋" w:hAnsi="仿宋" w:cs="宋体"/>
                <w:color w:val="000000" w:themeColor="text1"/>
                <w:kern w:val="0"/>
                <w:sz w:val="24"/>
                <w:szCs w:val="24"/>
              </w:rPr>
            </w:pPr>
            <w:r w:rsidRPr="00DB0E26">
              <w:rPr>
                <w:rFonts w:ascii="仿宋" w:eastAsia="仿宋" w:hAnsi="仿宋" w:cs="宋体" w:hint="eastAsia"/>
                <w:color w:val="000000" w:themeColor="text1"/>
                <w:kern w:val="0"/>
                <w:sz w:val="24"/>
                <w:szCs w:val="24"/>
              </w:rPr>
              <w:t>思政部</w:t>
            </w:r>
            <w:r w:rsidR="0051152D" w:rsidRPr="00DB0E26">
              <w:rPr>
                <w:rFonts w:ascii="仿宋" w:eastAsia="仿宋" w:hAnsi="仿宋" w:cs="宋体" w:hint="eastAsia"/>
                <w:color w:val="000000" w:themeColor="text1"/>
                <w:kern w:val="0"/>
                <w:sz w:val="24"/>
                <w:szCs w:val="24"/>
              </w:rPr>
              <w:t>、语委办</w:t>
            </w:r>
          </w:p>
        </w:tc>
      </w:tr>
      <w:bookmarkEnd w:id="4"/>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0447E6" w:rsidP="00477DF7">
            <w:pPr>
              <w:widowControl/>
              <w:spacing w:line="560" w:lineRule="atLeast"/>
              <w:jc w:val="center"/>
              <w:rPr>
                <w:rFonts w:ascii="仿宋" w:eastAsia="仿宋" w:hAnsi="仿宋" w:cs="宋体"/>
                <w:color w:val="FF00FF"/>
                <w:kern w:val="0"/>
                <w:sz w:val="24"/>
                <w:szCs w:val="24"/>
              </w:rPr>
            </w:pPr>
            <w:r>
              <w:rPr>
                <w:rFonts w:ascii="仿宋" w:eastAsia="仿宋" w:hAnsi="仿宋" w:cs="宋体" w:hint="eastAsia"/>
                <w:kern w:val="0"/>
                <w:sz w:val="24"/>
                <w:szCs w:val="24"/>
              </w:rPr>
              <w:t>15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DD25B7" w:rsidRDefault="00811BB9" w:rsidP="00477DF7">
            <w:pPr>
              <w:widowControl/>
              <w:spacing w:before="100" w:after="100" w:line="560" w:lineRule="atLeast"/>
              <w:jc w:val="center"/>
              <w:rPr>
                <w:rFonts w:ascii="仿宋" w:eastAsia="仿宋" w:hAnsi="仿宋" w:cs="宋体"/>
                <w:color w:val="000000" w:themeColor="text1"/>
                <w:kern w:val="0"/>
                <w:sz w:val="24"/>
                <w:szCs w:val="24"/>
              </w:rPr>
            </w:pPr>
            <w:r w:rsidRPr="00DD25B7">
              <w:rPr>
                <w:rFonts w:ascii="仿宋" w:eastAsia="仿宋" w:hAnsi="仿宋" w:cs="宋体" w:hint="eastAsia"/>
                <w:color w:val="000000" w:themeColor="text1"/>
                <w:kern w:val="0"/>
                <w:sz w:val="24"/>
                <w:szCs w:val="24"/>
              </w:rPr>
              <w:t>加强</w:t>
            </w:r>
            <w:r w:rsidR="005E29F4" w:rsidRPr="00DD25B7">
              <w:rPr>
                <w:rFonts w:ascii="仿宋" w:eastAsia="仿宋" w:hAnsi="仿宋" w:cs="宋体" w:hint="eastAsia"/>
                <w:color w:val="000000" w:themeColor="text1"/>
                <w:kern w:val="0"/>
                <w:sz w:val="24"/>
                <w:szCs w:val="24"/>
              </w:rPr>
              <w:t>推普宣</w:t>
            </w:r>
            <w:r w:rsidR="005E29F4" w:rsidRPr="00DD25B7">
              <w:rPr>
                <w:rFonts w:ascii="仿宋" w:eastAsia="仿宋" w:hAnsi="仿宋" w:cs="宋体" w:hint="eastAsia"/>
                <w:color w:val="000000" w:themeColor="text1"/>
                <w:kern w:val="0"/>
                <w:sz w:val="24"/>
                <w:szCs w:val="24"/>
              </w:rPr>
              <w:lastRenderedPageBreak/>
              <w:t>传</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2E72E3">
            <w:pPr>
              <w:widowControl/>
              <w:spacing w:before="100" w:after="100" w:line="560" w:lineRule="atLeast"/>
              <w:rPr>
                <w:rFonts w:ascii="仿宋" w:eastAsia="仿宋" w:hAnsi="仿宋" w:cs="宋体"/>
                <w:kern w:val="0"/>
                <w:sz w:val="24"/>
                <w:szCs w:val="24"/>
              </w:rPr>
            </w:pPr>
            <w:r>
              <w:rPr>
                <w:rFonts w:ascii="仿宋" w:eastAsia="仿宋" w:hAnsi="仿宋" w:cs="宋体"/>
                <w:kern w:val="0"/>
                <w:sz w:val="24"/>
                <w:szCs w:val="24"/>
              </w:rPr>
              <w:lastRenderedPageBreak/>
              <w:t>多途径</w:t>
            </w:r>
            <w:r w:rsidRPr="007F1098">
              <w:rPr>
                <w:rFonts w:ascii="仿宋" w:eastAsia="仿宋" w:hAnsi="仿宋" w:cs="宋体" w:hint="eastAsia"/>
                <w:kern w:val="0"/>
                <w:sz w:val="24"/>
                <w:szCs w:val="24"/>
              </w:rPr>
              <w:t>宣传规范使用语言文字</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0C6EB4">
            <w:pPr>
              <w:widowControl/>
              <w:spacing w:before="100" w:after="100" w:line="560" w:lineRule="atLeast"/>
              <w:rPr>
                <w:rFonts w:ascii="仿宋" w:eastAsia="仿宋" w:hAnsi="仿宋" w:cs="宋体"/>
                <w:color w:val="0000FF"/>
                <w:kern w:val="0"/>
                <w:sz w:val="24"/>
                <w:szCs w:val="24"/>
              </w:rPr>
            </w:pPr>
            <w:r>
              <w:rPr>
                <w:rFonts w:ascii="仿宋" w:eastAsia="仿宋" w:hAnsi="仿宋" w:cs="宋体" w:hint="eastAsia"/>
                <w:kern w:val="0"/>
                <w:sz w:val="24"/>
                <w:szCs w:val="24"/>
              </w:rPr>
              <w:t>制定</w:t>
            </w:r>
            <w:r w:rsidR="005E29F4" w:rsidRPr="007F1098">
              <w:rPr>
                <w:rFonts w:ascii="仿宋" w:eastAsia="仿宋" w:hAnsi="仿宋" w:cs="宋体" w:hint="eastAsia"/>
                <w:kern w:val="0"/>
                <w:sz w:val="24"/>
                <w:szCs w:val="24"/>
              </w:rPr>
              <w:t>本届推普周</w:t>
            </w:r>
            <w:r>
              <w:rPr>
                <w:rFonts w:ascii="仿宋" w:eastAsia="仿宋" w:hAnsi="仿宋" w:cs="宋体" w:hint="eastAsia"/>
                <w:kern w:val="0"/>
                <w:sz w:val="24"/>
                <w:szCs w:val="24"/>
              </w:rPr>
              <w:t>活动</w:t>
            </w:r>
            <w:r w:rsidR="005E29F4" w:rsidRPr="007F1098">
              <w:rPr>
                <w:rFonts w:ascii="仿宋" w:eastAsia="仿宋" w:hAnsi="仿宋" w:cs="宋体" w:hint="eastAsia"/>
                <w:kern w:val="0"/>
                <w:sz w:val="24"/>
                <w:szCs w:val="24"/>
              </w:rPr>
              <w:t>方案</w:t>
            </w:r>
            <w:r w:rsidR="00B66ACC">
              <w:rPr>
                <w:rFonts w:ascii="仿宋" w:eastAsia="仿宋" w:hAnsi="仿宋" w:cs="宋体" w:hint="eastAsia"/>
                <w:kern w:val="0"/>
                <w:sz w:val="24"/>
                <w:szCs w:val="24"/>
              </w:rPr>
              <w:t>，举办相关</w:t>
            </w:r>
            <w:r w:rsidR="00B66ACC">
              <w:rPr>
                <w:rFonts w:ascii="仿宋" w:eastAsia="仿宋" w:hAnsi="仿宋" w:cs="宋体" w:hint="eastAsia"/>
                <w:kern w:val="0"/>
                <w:sz w:val="24"/>
                <w:szCs w:val="24"/>
              </w:rPr>
              <w:lastRenderedPageBreak/>
              <w:t>讲座，做好相关宣传，</w:t>
            </w:r>
            <w:r w:rsidR="000C6EB4">
              <w:rPr>
                <w:rFonts w:ascii="仿宋" w:eastAsia="仿宋" w:hAnsi="仿宋" w:cs="宋体" w:hint="eastAsia"/>
                <w:kern w:val="0"/>
                <w:sz w:val="24"/>
                <w:szCs w:val="24"/>
              </w:rPr>
              <w:t>充分利用校内各类媒体</w:t>
            </w:r>
            <w:r w:rsidR="00037D6D">
              <w:rPr>
                <w:rFonts w:ascii="仿宋" w:eastAsia="仿宋" w:hAnsi="仿宋" w:cs="宋体" w:hint="eastAsia"/>
                <w:color w:val="0000FF"/>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BB6768" w:rsidP="00477DF7">
            <w:pPr>
              <w:widowControl/>
              <w:spacing w:before="100" w:after="100" w:line="560" w:lineRule="atLeast"/>
              <w:jc w:val="center"/>
              <w:rPr>
                <w:rFonts w:ascii="仿宋" w:eastAsia="仿宋" w:hAnsi="仿宋" w:cs="宋体"/>
                <w:kern w:val="0"/>
                <w:sz w:val="24"/>
                <w:szCs w:val="24"/>
              </w:rPr>
            </w:pPr>
            <w:r>
              <w:rPr>
                <w:rFonts w:ascii="仿宋" w:eastAsia="仿宋" w:hAnsi="仿宋" w:cs="宋体" w:hint="eastAsia"/>
                <w:kern w:val="0"/>
                <w:sz w:val="24"/>
                <w:szCs w:val="24"/>
              </w:rPr>
              <w:lastRenderedPageBreak/>
              <w:t>2019</w:t>
            </w:r>
            <w:r w:rsidR="005E29F4" w:rsidRPr="007F1098">
              <w:rPr>
                <w:rFonts w:ascii="仿宋" w:eastAsia="仿宋" w:hAnsi="仿宋" w:cs="宋体" w:hint="eastAsia"/>
                <w:kern w:val="0"/>
                <w:sz w:val="24"/>
                <w:szCs w:val="24"/>
              </w:rPr>
              <w:t>年9月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477DF7">
            <w:pPr>
              <w:widowControl/>
              <w:spacing w:before="100" w:after="100" w:line="560" w:lineRule="atLeast"/>
              <w:jc w:val="center"/>
              <w:rPr>
                <w:rFonts w:ascii="仿宋" w:eastAsia="仿宋" w:hAnsi="仿宋" w:cs="宋体"/>
                <w:kern w:val="0"/>
                <w:sz w:val="24"/>
                <w:szCs w:val="24"/>
              </w:rPr>
            </w:pPr>
            <w:r>
              <w:rPr>
                <w:rFonts w:ascii="仿宋" w:eastAsia="仿宋" w:hAnsi="仿宋" w:cs="宋体" w:hint="eastAsia"/>
                <w:kern w:val="0"/>
                <w:sz w:val="24"/>
                <w:szCs w:val="24"/>
              </w:rPr>
              <w:t>语委办、</w:t>
            </w:r>
            <w:r w:rsidR="002E72E3">
              <w:rPr>
                <w:rFonts w:ascii="仿宋" w:eastAsia="仿宋" w:hAnsi="仿宋" w:cs="宋体" w:hint="eastAsia"/>
                <w:kern w:val="0"/>
                <w:sz w:val="24"/>
                <w:szCs w:val="24"/>
              </w:rPr>
              <w:lastRenderedPageBreak/>
              <w:t>宣统部</w:t>
            </w:r>
          </w:p>
        </w:tc>
      </w:tr>
      <w:tr w:rsidR="005E29F4" w:rsidRPr="007F1098" w:rsidTr="002E72E3">
        <w:tc>
          <w:tcPr>
            <w:tcW w:w="725" w:type="dxa"/>
            <w:tcBorders>
              <w:top w:val="single" w:sz="6" w:space="0" w:color="000000"/>
              <w:left w:val="single" w:sz="6" w:space="0" w:color="000000"/>
              <w:right w:val="single" w:sz="6" w:space="0" w:color="000000"/>
            </w:tcBorders>
            <w:tcMar>
              <w:left w:w="108" w:type="dxa"/>
              <w:right w:w="108" w:type="dxa"/>
            </w:tcMar>
            <w:vAlign w:val="center"/>
          </w:tcPr>
          <w:p w:rsidR="005E29F4" w:rsidRPr="007F1098" w:rsidRDefault="000447E6" w:rsidP="00477DF7">
            <w:pPr>
              <w:spacing w:line="560" w:lineRule="atLeast"/>
              <w:jc w:val="center"/>
              <w:rPr>
                <w:rFonts w:ascii="仿宋" w:eastAsia="仿宋" w:hAnsi="仿宋"/>
                <w:sz w:val="24"/>
                <w:szCs w:val="24"/>
              </w:rPr>
            </w:pPr>
            <w:r>
              <w:rPr>
                <w:rFonts w:ascii="仿宋" w:eastAsia="仿宋" w:hAnsi="仿宋" w:cs="宋体" w:hint="eastAsia"/>
                <w:kern w:val="0"/>
                <w:sz w:val="24"/>
                <w:szCs w:val="24"/>
              </w:rPr>
              <w:lastRenderedPageBreak/>
              <w:t>16</w:t>
            </w:r>
          </w:p>
        </w:tc>
        <w:tc>
          <w:tcPr>
            <w:tcW w:w="1575" w:type="dxa"/>
            <w:tcBorders>
              <w:top w:val="single" w:sz="6" w:space="0" w:color="000000"/>
              <w:left w:val="single" w:sz="6" w:space="0" w:color="000000"/>
              <w:right w:val="single" w:sz="6" w:space="0" w:color="000000"/>
            </w:tcBorders>
            <w:tcMar>
              <w:left w:w="108" w:type="dxa"/>
              <w:right w:w="108" w:type="dxa"/>
            </w:tcMar>
            <w:vAlign w:val="center"/>
          </w:tcPr>
          <w:p w:rsidR="005E29F4" w:rsidRPr="00DD25B7" w:rsidRDefault="003F4626" w:rsidP="003F4626">
            <w:pPr>
              <w:jc w:val="center"/>
              <w:rPr>
                <w:rFonts w:ascii="仿宋" w:eastAsia="仿宋" w:hAnsi="仿宋" w:cs="宋体"/>
                <w:color w:val="000000" w:themeColor="text1"/>
                <w:kern w:val="0"/>
                <w:sz w:val="24"/>
                <w:szCs w:val="24"/>
              </w:rPr>
            </w:pPr>
            <w:r w:rsidRPr="00DD25B7">
              <w:rPr>
                <w:rFonts w:ascii="仿宋" w:eastAsia="仿宋" w:hAnsi="仿宋" w:cs="宋体" w:hint="eastAsia"/>
                <w:color w:val="000000" w:themeColor="text1"/>
                <w:kern w:val="0"/>
                <w:sz w:val="24"/>
                <w:szCs w:val="24"/>
              </w:rPr>
              <w:t>加强语言文字规范使用</w:t>
            </w:r>
            <w:r w:rsidR="005E29F4" w:rsidRPr="00DD25B7">
              <w:rPr>
                <w:rFonts w:ascii="仿宋" w:eastAsia="仿宋" w:hAnsi="仿宋" w:cs="宋体" w:hint="eastAsia"/>
                <w:color w:val="000000" w:themeColor="text1"/>
                <w:kern w:val="0"/>
                <w:sz w:val="24"/>
                <w:szCs w:val="24"/>
              </w:rPr>
              <w:t>校园环境</w:t>
            </w:r>
            <w:r w:rsidRPr="00DD25B7">
              <w:rPr>
                <w:rFonts w:ascii="仿宋" w:eastAsia="仿宋" w:hAnsi="仿宋" w:cs="宋体" w:hint="eastAsia"/>
                <w:color w:val="000000" w:themeColor="text1"/>
                <w:kern w:val="0"/>
                <w:sz w:val="24"/>
                <w:szCs w:val="24"/>
              </w:rPr>
              <w:t>建设</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cs="宋体"/>
                <w:kern w:val="0"/>
                <w:sz w:val="24"/>
                <w:szCs w:val="24"/>
              </w:rPr>
            </w:pPr>
            <w:r w:rsidRPr="007F1098">
              <w:rPr>
                <w:rFonts w:ascii="仿宋" w:eastAsia="仿宋" w:hAnsi="仿宋" w:cs="宋体" w:hint="eastAsia"/>
                <w:kern w:val="0"/>
                <w:sz w:val="24"/>
                <w:szCs w:val="24"/>
              </w:rPr>
              <w:t>把语言文字工作纳入</w:t>
            </w:r>
            <w:r w:rsidR="00335AD0" w:rsidRPr="007F1098">
              <w:rPr>
                <w:rFonts w:ascii="仿宋" w:eastAsia="仿宋" w:hAnsi="仿宋" w:cs="宋体" w:hint="eastAsia"/>
                <w:kern w:val="0"/>
                <w:sz w:val="24"/>
                <w:szCs w:val="24"/>
              </w:rPr>
              <w:t>学院</w:t>
            </w:r>
            <w:r w:rsidRPr="007F1098">
              <w:rPr>
                <w:rFonts w:ascii="仿宋" w:eastAsia="仿宋" w:hAnsi="仿宋" w:cs="宋体" w:hint="eastAsia"/>
                <w:kern w:val="0"/>
                <w:sz w:val="24"/>
                <w:szCs w:val="24"/>
              </w:rPr>
              <w:t>精神文明创建和校园文化建设，重视环境对学生语言文化素养的熏陶作用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cs="宋体"/>
                <w:kern w:val="0"/>
                <w:sz w:val="24"/>
                <w:szCs w:val="24"/>
              </w:rPr>
            </w:pPr>
            <w:r w:rsidRPr="007F1098">
              <w:rPr>
                <w:rFonts w:ascii="仿宋" w:eastAsia="仿宋" w:hAnsi="仿宋" w:cs="宋体" w:hint="eastAsia"/>
                <w:kern w:val="0"/>
                <w:sz w:val="24"/>
                <w:szCs w:val="24"/>
              </w:rPr>
              <w:t>校内公文、各式文件、网站、宣传信息平台以及名称牌、指示牌、校风校训、标语、建筑物等用语用字符合规范，汉语拼音使用规范，外文使用符合标准、规范。校内有永久性国家通用语言文字宣传标识或标语</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cs="宋体"/>
                <w:kern w:val="0"/>
                <w:sz w:val="24"/>
                <w:szCs w:val="24"/>
              </w:rPr>
            </w:pPr>
            <w:r w:rsidRPr="007F1098">
              <w:rPr>
                <w:rFonts w:ascii="仿宋" w:eastAsia="仿宋" w:hAnsi="仿宋" w:cs="宋体" w:hint="eastAsia"/>
                <w:kern w:val="0"/>
                <w:sz w:val="24"/>
                <w:szCs w:val="24"/>
              </w:rPr>
              <w:t>长 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AE2762" w:rsidP="00477DF7">
            <w:pPr>
              <w:jc w:val="center"/>
              <w:rPr>
                <w:rFonts w:ascii="仿宋" w:eastAsia="仿宋" w:hAnsi="仿宋" w:cs="宋体"/>
                <w:kern w:val="0"/>
                <w:sz w:val="24"/>
                <w:szCs w:val="24"/>
              </w:rPr>
            </w:pPr>
            <w:r w:rsidRPr="00AE2762">
              <w:rPr>
                <w:rFonts w:ascii="仿宋" w:eastAsia="仿宋" w:hAnsi="仿宋" w:cs="宋体" w:hint="eastAsia"/>
                <w:kern w:val="0"/>
                <w:sz w:val="24"/>
                <w:szCs w:val="24"/>
              </w:rPr>
              <w:t>语委办、宣统部</w:t>
            </w:r>
          </w:p>
        </w:tc>
      </w:tr>
      <w:tr w:rsidR="00811BB9" w:rsidRPr="007F1098" w:rsidTr="002E72E3">
        <w:trPr>
          <w:trHeight w:val="1972"/>
        </w:trPr>
        <w:tc>
          <w:tcPr>
            <w:tcW w:w="725" w:type="dxa"/>
            <w:tcBorders>
              <w:left w:val="single" w:sz="6" w:space="0" w:color="000000"/>
              <w:bottom w:val="single" w:sz="6" w:space="0" w:color="000000"/>
              <w:right w:val="single" w:sz="6" w:space="0" w:color="000000"/>
            </w:tcBorders>
            <w:tcMar>
              <w:left w:w="108" w:type="dxa"/>
              <w:right w:w="108" w:type="dxa"/>
            </w:tcMar>
            <w:vAlign w:val="center"/>
          </w:tcPr>
          <w:p w:rsidR="00811BB9" w:rsidRPr="007F1098" w:rsidRDefault="000447E6"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17</w:t>
            </w:r>
          </w:p>
        </w:tc>
        <w:tc>
          <w:tcPr>
            <w:tcW w:w="1575" w:type="dxa"/>
            <w:tcBorders>
              <w:left w:val="single" w:sz="6" w:space="0" w:color="000000"/>
              <w:bottom w:val="single" w:sz="6" w:space="0" w:color="000000"/>
              <w:right w:val="single" w:sz="6" w:space="0" w:color="000000"/>
            </w:tcBorders>
            <w:tcMar>
              <w:left w:w="108" w:type="dxa"/>
              <w:right w:w="108" w:type="dxa"/>
            </w:tcMar>
            <w:vAlign w:val="center"/>
          </w:tcPr>
          <w:p w:rsidR="00811BB9" w:rsidRPr="00DD25B7" w:rsidRDefault="003F4626" w:rsidP="00477DF7">
            <w:pPr>
              <w:widowControl/>
              <w:spacing w:line="560" w:lineRule="atLeast"/>
              <w:jc w:val="center"/>
              <w:rPr>
                <w:rFonts w:ascii="仿宋" w:eastAsia="仿宋" w:hAnsi="仿宋" w:cs="宋体"/>
                <w:color w:val="000000" w:themeColor="text1"/>
                <w:kern w:val="0"/>
                <w:sz w:val="24"/>
                <w:szCs w:val="24"/>
              </w:rPr>
            </w:pPr>
            <w:r w:rsidRPr="00DD25B7">
              <w:rPr>
                <w:rFonts w:ascii="仿宋" w:eastAsia="仿宋" w:hAnsi="仿宋" w:cs="宋体"/>
                <w:color w:val="000000" w:themeColor="text1"/>
                <w:kern w:val="0"/>
                <w:sz w:val="24"/>
                <w:szCs w:val="24"/>
              </w:rPr>
              <w:t>营造语言文字规范使用氛围</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2E72E3">
            <w:pPr>
              <w:rPr>
                <w:rFonts w:ascii="仿宋" w:eastAsia="仿宋" w:hAnsi="仿宋" w:cs="宋体"/>
                <w:kern w:val="0"/>
                <w:sz w:val="24"/>
                <w:szCs w:val="24"/>
              </w:rPr>
            </w:pPr>
            <w:r w:rsidRPr="007F1098">
              <w:rPr>
                <w:rFonts w:ascii="仿宋" w:eastAsia="仿宋" w:hAnsi="仿宋" w:cs="宋体" w:hint="eastAsia"/>
                <w:kern w:val="0"/>
                <w:sz w:val="24"/>
                <w:szCs w:val="24"/>
              </w:rPr>
              <w:t>发挥教师和行政管理人员的示范作用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811BB9">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教师开展的一切教育教学活动均写规范字,均讲普通话</w:t>
            </w:r>
            <w:r>
              <w:rPr>
                <w:rFonts w:ascii="仿宋" w:eastAsia="仿宋" w:hAnsi="仿宋" w:cs="宋体" w:hint="eastAsia"/>
                <w:kern w:val="0"/>
                <w:sz w:val="24"/>
                <w:szCs w:val="24"/>
              </w:rPr>
              <w:t>；</w:t>
            </w:r>
            <w:r w:rsidRPr="007F1098">
              <w:rPr>
                <w:rFonts w:ascii="仿宋" w:eastAsia="仿宋" w:hAnsi="仿宋" w:cs="宋体" w:hint="eastAsia"/>
                <w:kern w:val="0"/>
                <w:sz w:val="24"/>
                <w:szCs w:val="24"/>
              </w:rPr>
              <w:t>服务窗口及行政管理人员均讲普通话</w:t>
            </w:r>
            <w:r>
              <w:rPr>
                <w:rFonts w:ascii="仿宋" w:eastAsia="仿宋" w:hAnsi="仿宋" w:cs="宋体" w:hint="eastAsia"/>
                <w:kern w:val="0"/>
                <w:sz w:val="24"/>
                <w:szCs w:val="24"/>
              </w:rPr>
              <w:t>；</w:t>
            </w:r>
            <w:r w:rsidRPr="007F1098">
              <w:rPr>
                <w:rFonts w:ascii="仿宋" w:eastAsia="仿宋" w:hAnsi="仿宋" w:cs="宋体" w:hint="eastAsia"/>
                <w:kern w:val="0"/>
                <w:sz w:val="24"/>
                <w:szCs w:val="24"/>
              </w:rPr>
              <w:t>正式会议及活动均讲普通话</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宣统部、党政办、教务处</w:t>
            </w:r>
          </w:p>
        </w:tc>
      </w:tr>
    </w:tbl>
    <w:p w:rsidR="00905C57" w:rsidRPr="00AE5360" w:rsidRDefault="00905C57" w:rsidP="002138AF">
      <w:pPr>
        <w:rPr>
          <w:color w:val="FF0000"/>
        </w:rPr>
      </w:pPr>
    </w:p>
    <w:sectPr w:rsidR="00905C57" w:rsidRPr="00AE5360" w:rsidSect="00D62AA2">
      <w:pgSz w:w="16838" w:h="11906" w:orient="landscape"/>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BD8" w:rsidRDefault="003F4BD8" w:rsidP="00C33934">
      <w:r>
        <w:separator/>
      </w:r>
    </w:p>
  </w:endnote>
  <w:endnote w:type="continuationSeparator" w:id="0">
    <w:p w:rsidR="003F4BD8" w:rsidRDefault="003F4BD8" w:rsidP="00C33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BD8" w:rsidRDefault="003F4BD8" w:rsidP="00C33934">
      <w:r>
        <w:separator/>
      </w:r>
    </w:p>
  </w:footnote>
  <w:footnote w:type="continuationSeparator" w:id="0">
    <w:p w:rsidR="003F4BD8" w:rsidRDefault="003F4BD8" w:rsidP="00C33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A14CC"/>
    <w:multiLevelType w:val="hybridMultilevel"/>
    <w:tmpl w:val="47A6045C"/>
    <w:lvl w:ilvl="0" w:tplc="9E9077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980D5A"/>
    <w:multiLevelType w:val="hybridMultilevel"/>
    <w:tmpl w:val="E23CC7B0"/>
    <w:lvl w:ilvl="0" w:tplc="F10C15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3CF"/>
    <w:rsid w:val="0001153E"/>
    <w:rsid w:val="00015AF2"/>
    <w:rsid w:val="00037D6D"/>
    <w:rsid w:val="000447E6"/>
    <w:rsid w:val="000877E7"/>
    <w:rsid w:val="000A5514"/>
    <w:rsid w:val="000A5EDF"/>
    <w:rsid w:val="000B06E9"/>
    <w:rsid w:val="000B169A"/>
    <w:rsid w:val="000B1A57"/>
    <w:rsid w:val="000C6EB4"/>
    <w:rsid w:val="00105986"/>
    <w:rsid w:val="001059D7"/>
    <w:rsid w:val="00140363"/>
    <w:rsid w:val="001622B1"/>
    <w:rsid w:val="001728C1"/>
    <w:rsid w:val="00180ECD"/>
    <w:rsid w:val="001812B0"/>
    <w:rsid w:val="001843AD"/>
    <w:rsid w:val="001A740A"/>
    <w:rsid w:val="001B5D92"/>
    <w:rsid w:val="001D2CE7"/>
    <w:rsid w:val="001D2FAB"/>
    <w:rsid w:val="001D63CF"/>
    <w:rsid w:val="001E539A"/>
    <w:rsid w:val="001F419B"/>
    <w:rsid w:val="001F7363"/>
    <w:rsid w:val="00201F72"/>
    <w:rsid w:val="00203810"/>
    <w:rsid w:val="002116E0"/>
    <w:rsid w:val="002138AF"/>
    <w:rsid w:val="002271D7"/>
    <w:rsid w:val="00245E62"/>
    <w:rsid w:val="00255F90"/>
    <w:rsid w:val="00267680"/>
    <w:rsid w:val="00275696"/>
    <w:rsid w:val="00277DD1"/>
    <w:rsid w:val="00282B3E"/>
    <w:rsid w:val="002856A8"/>
    <w:rsid w:val="002B2068"/>
    <w:rsid w:val="002D5995"/>
    <w:rsid w:val="002E04BA"/>
    <w:rsid w:val="002E72E3"/>
    <w:rsid w:val="002F008B"/>
    <w:rsid w:val="00300BEC"/>
    <w:rsid w:val="00311B94"/>
    <w:rsid w:val="00311DE7"/>
    <w:rsid w:val="00332AB6"/>
    <w:rsid w:val="00335AD0"/>
    <w:rsid w:val="003766C3"/>
    <w:rsid w:val="00391470"/>
    <w:rsid w:val="003C7EC5"/>
    <w:rsid w:val="003E6137"/>
    <w:rsid w:val="003F2AB9"/>
    <w:rsid w:val="003F4626"/>
    <w:rsid w:val="003F4BD8"/>
    <w:rsid w:val="00400A9C"/>
    <w:rsid w:val="004148D1"/>
    <w:rsid w:val="004320A3"/>
    <w:rsid w:val="0043248E"/>
    <w:rsid w:val="00441DF5"/>
    <w:rsid w:val="00455E70"/>
    <w:rsid w:val="00457528"/>
    <w:rsid w:val="004609CF"/>
    <w:rsid w:val="00477DF7"/>
    <w:rsid w:val="0048125C"/>
    <w:rsid w:val="00490390"/>
    <w:rsid w:val="004B79FF"/>
    <w:rsid w:val="004E00EB"/>
    <w:rsid w:val="0051152D"/>
    <w:rsid w:val="005117B1"/>
    <w:rsid w:val="005138BB"/>
    <w:rsid w:val="00514BC7"/>
    <w:rsid w:val="005153BD"/>
    <w:rsid w:val="005162C9"/>
    <w:rsid w:val="00521B75"/>
    <w:rsid w:val="0052580F"/>
    <w:rsid w:val="00567E13"/>
    <w:rsid w:val="005738CC"/>
    <w:rsid w:val="005756E4"/>
    <w:rsid w:val="005E29F4"/>
    <w:rsid w:val="005E57F9"/>
    <w:rsid w:val="005F24AE"/>
    <w:rsid w:val="00610AC4"/>
    <w:rsid w:val="0062042C"/>
    <w:rsid w:val="006304E0"/>
    <w:rsid w:val="00642FA8"/>
    <w:rsid w:val="00665F6E"/>
    <w:rsid w:val="006B490B"/>
    <w:rsid w:val="006C2599"/>
    <w:rsid w:val="006D1A33"/>
    <w:rsid w:val="006D55BF"/>
    <w:rsid w:val="006D7121"/>
    <w:rsid w:val="006E3516"/>
    <w:rsid w:val="006E6231"/>
    <w:rsid w:val="0071697A"/>
    <w:rsid w:val="007603BA"/>
    <w:rsid w:val="007B7F35"/>
    <w:rsid w:val="007C218B"/>
    <w:rsid w:val="007C4B64"/>
    <w:rsid w:val="007D023D"/>
    <w:rsid w:val="007D504F"/>
    <w:rsid w:val="007F1098"/>
    <w:rsid w:val="007F2968"/>
    <w:rsid w:val="007F7228"/>
    <w:rsid w:val="00811BB9"/>
    <w:rsid w:val="00826B3B"/>
    <w:rsid w:val="008363CD"/>
    <w:rsid w:val="00841A83"/>
    <w:rsid w:val="00843909"/>
    <w:rsid w:val="00847425"/>
    <w:rsid w:val="008754C4"/>
    <w:rsid w:val="008803E1"/>
    <w:rsid w:val="008C55A4"/>
    <w:rsid w:val="008F2665"/>
    <w:rsid w:val="00904712"/>
    <w:rsid w:val="00905884"/>
    <w:rsid w:val="00905C57"/>
    <w:rsid w:val="00921357"/>
    <w:rsid w:val="00927FBA"/>
    <w:rsid w:val="009455BA"/>
    <w:rsid w:val="00951178"/>
    <w:rsid w:val="009676A5"/>
    <w:rsid w:val="00973DA1"/>
    <w:rsid w:val="00976BA3"/>
    <w:rsid w:val="00983EE5"/>
    <w:rsid w:val="0098492D"/>
    <w:rsid w:val="009859A3"/>
    <w:rsid w:val="009860CB"/>
    <w:rsid w:val="00995545"/>
    <w:rsid w:val="00997E77"/>
    <w:rsid w:val="009A0BE5"/>
    <w:rsid w:val="009B50BA"/>
    <w:rsid w:val="009E4CE9"/>
    <w:rsid w:val="009F35D8"/>
    <w:rsid w:val="009F68C6"/>
    <w:rsid w:val="00A25F75"/>
    <w:rsid w:val="00A3729E"/>
    <w:rsid w:val="00A563F7"/>
    <w:rsid w:val="00A77BD5"/>
    <w:rsid w:val="00A84D8D"/>
    <w:rsid w:val="00A909DC"/>
    <w:rsid w:val="00A91AD2"/>
    <w:rsid w:val="00A94DB0"/>
    <w:rsid w:val="00A96C2B"/>
    <w:rsid w:val="00AA0C84"/>
    <w:rsid w:val="00AA16DD"/>
    <w:rsid w:val="00AA7563"/>
    <w:rsid w:val="00AB1CA7"/>
    <w:rsid w:val="00AB7FD3"/>
    <w:rsid w:val="00AD51EE"/>
    <w:rsid w:val="00AE2762"/>
    <w:rsid w:val="00AE3CBF"/>
    <w:rsid w:val="00AE5360"/>
    <w:rsid w:val="00AE60F5"/>
    <w:rsid w:val="00AF174A"/>
    <w:rsid w:val="00AF5725"/>
    <w:rsid w:val="00B03150"/>
    <w:rsid w:val="00B42320"/>
    <w:rsid w:val="00B51973"/>
    <w:rsid w:val="00B57EDD"/>
    <w:rsid w:val="00B66ACC"/>
    <w:rsid w:val="00B6713B"/>
    <w:rsid w:val="00B67C38"/>
    <w:rsid w:val="00B719EA"/>
    <w:rsid w:val="00BA4AF9"/>
    <w:rsid w:val="00BB6768"/>
    <w:rsid w:val="00C33934"/>
    <w:rsid w:val="00C411A2"/>
    <w:rsid w:val="00C5735C"/>
    <w:rsid w:val="00C619BE"/>
    <w:rsid w:val="00C8228F"/>
    <w:rsid w:val="00C97023"/>
    <w:rsid w:val="00C97F34"/>
    <w:rsid w:val="00CC73A0"/>
    <w:rsid w:val="00CD46CF"/>
    <w:rsid w:val="00CE7FC9"/>
    <w:rsid w:val="00D052CE"/>
    <w:rsid w:val="00D1591E"/>
    <w:rsid w:val="00D16B67"/>
    <w:rsid w:val="00D20108"/>
    <w:rsid w:val="00D22CD6"/>
    <w:rsid w:val="00D23811"/>
    <w:rsid w:val="00D26A84"/>
    <w:rsid w:val="00D26F02"/>
    <w:rsid w:val="00D44033"/>
    <w:rsid w:val="00D62AA2"/>
    <w:rsid w:val="00D85CFF"/>
    <w:rsid w:val="00D92B71"/>
    <w:rsid w:val="00D95106"/>
    <w:rsid w:val="00D96566"/>
    <w:rsid w:val="00DB0E26"/>
    <w:rsid w:val="00DB418F"/>
    <w:rsid w:val="00DD1E79"/>
    <w:rsid w:val="00DD2400"/>
    <w:rsid w:val="00DD25B7"/>
    <w:rsid w:val="00DD3169"/>
    <w:rsid w:val="00DF2C8D"/>
    <w:rsid w:val="00E00775"/>
    <w:rsid w:val="00E007B7"/>
    <w:rsid w:val="00E25202"/>
    <w:rsid w:val="00E379DB"/>
    <w:rsid w:val="00E43717"/>
    <w:rsid w:val="00E54E65"/>
    <w:rsid w:val="00E56AED"/>
    <w:rsid w:val="00E65148"/>
    <w:rsid w:val="00E66DBD"/>
    <w:rsid w:val="00E71024"/>
    <w:rsid w:val="00E715D6"/>
    <w:rsid w:val="00E73A64"/>
    <w:rsid w:val="00E84835"/>
    <w:rsid w:val="00E86005"/>
    <w:rsid w:val="00E92B87"/>
    <w:rsid w:val="00EB39E0"/>
    <w:rsid w:val="00EB70D7"/>
    <w:rsid w:val="00EC1A9C"/>
    <w:rsid w:val="00EE6ADE"/>
    <w:rsid w:val="00F078C8"/>
    <w:rsid w:val="00F3460E"/>
    <w:rsid w:val="00F429B1"/>
    <w:rsid w:val="00F45EC0"/>
    <w:rsid w:val="00F57360"/>
    <w:rsid w:val="00F57638"/>
    <w:rsid w:val="00F82090"/>
    <w:rsid w:val="00F83D7E"/>
    <w:rsid w:val="00F8639D"/>
    <w:rsid w:val="00F923AD"/>
    <w:rsid w:val="00F95529"/>
    <w:rsid w:val="00FB0931"/>
    <w:rsid w:val="00FC12AC"/>
    <w:rsid w:val="00FC7FB6"/>
    <w:rsid w:val="00FF4A98"/>
    <w:rsid w:val="00FF5F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iPriority w:val="99"/>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uiPriority w:val="99"/>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 w:type="paragraph" w:styleId="a7">
    <w:name w:val="List Paragraph"/>
    <w:basedOn w:val="a"/>
    <w:uiPriority w:val="34"/>
    <w:qFormat/>
    <w:rsid w:val="00E437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iPriority w:val="99"/>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uiPriority w:val="99"/>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s>
</file>

<file path=word/webSettings.xml><?xml version="1.0" encoding="utf-8"?>
<w:webSettings xmlns:r="http://schemas.openxmlformats.org/officeDocument/2006/relationships" xmlns:w="http://schemas.openxmlformats.org/wordprocessingml/2006/main">
  <w:divs>
    <w:div w:id="197938461">
      <w:bodyDiv w:val="1"/>
      <w:marLeft w:val="0"/>
      <w:marRight w:val="0"/>
      <w:marTop w:val="0"/>
      <w:marBottom w:val="0"/>
      <w:divBdr>
        <w:top w:val="none" w:sz="0" w:space="0" w:color="auto"/>
        <w:left w:val="none" w:sz="0" w:space="0" w:color="auto"/>
        <w:bottom w:val="none" w:sz="0" w:space="0" w:color="auto"/>
        <w:right w:val="none" w:sz="0" w:space="0" w:color="auto"/>
      </w:divBdr>
      <w:divsChild>
        <w:div w:id="976567998">
          <w:marLeft w:val="0"/>
          <w:marRight w:val="0"/>
          <w:marTop w:val="15"/>
          <w:marBottom w:val="0"/>
          <w:divBdr>
            <w:top w:val="none" w:sz="0" w:space="0" w:color="auto"/>
            <w:left w:val="none" w:sz="0" w:space="0" w:color="auto"/>
            <w:bottom w:val="none" w:sz="0" w:space="0" w:color="auto"/>
            <w:right w:val="none" w:sz="0" w:space="0" w:color="auto"/>
          </w:divBdr>
          <w:divsChild>
            <w:div w:id="1602033267">
              <w:marLeft w:val="0"/>
              <w:marRight w:val="0"/>
              <w:marTop w:val="0"/>
              <w:marBottom w:val="0"/>
              <w:divBdr>
                <w:top w:val="none" w:sz="0" w:space="0" w:color="auto"/>
                <w:left w:val="none" w:sz="0" w:space="0" w:color="auto"/>
                <w:bottom w:val="none" w:sz="0" w:space="0" w:color="auto"/>
                <w:right w:val="none" w:sz="0" w:space="0" w:color="auto"/>
              </w:divBdr>
              <w:divsChild>
                <w:div w:id="679697890">
                  <w:marLeft w:val="0"/>
                  <w:marRight w:val="0"/>
                  <w:marTop w:val="0"/>
                  <w:marBottom w:val="0"/>
                  <w:divBdr>
                    <w:top w:val="none" w:sz="0" w:space="0" w:color="auto"/>
                    <w:left w:val="none" w:sz="0" w:space="0" w:color="auto"/>
                    <w:bottom w:val="none" w:sz="0" w:space="0" w:color="auto"/>
                    <w:right w:val="none" w:sz="0" w:space="0" w:color="auto"/>
                  </w:divBdr>
                </w:div>
                <w:div w:id="1352680707">
                  <w:marLeft w:val="0"/>
                  <w:marRight w:val="0"/>
                  <w:marTop w:val="0"/>
                  <w:marBottom w:val="0"/>
                  <w:divBdr>
                    <w:top w:val="none" w:sz="0" w:space="0" w:color="auto"/>
                    <w:left w:val="none" w:sz="0" w:space="0" w:color="auto"/>
                    <w:bottom w:val="none" w:sz="0" w:space="0" w:color="auto"/>
                    <w:right w:val="none" w:sz="0" w:space="0" w:color="auto"/>
                  </w:divBdr>
                </w:div>
                <w:div w:id="678770761">
                  <w:marLeft w:val="0"/>
                  <w:marRight w:val="0"/>
                  <w:marTop w:val="0"/>
                  <w:marBottom w:val="0"/>
                  <w:divBdr>
                    <w:top w:val="none" w:sz="0" w:space="0" w:color="auto"/>
                    <w:left w:val="none" w:sz="0" w:space="0" w:color="auto"/>
                    <w:bottom w:val="none" w:sz="0" w:space="0" w:color="auto"/>
                    <w:right w:val="none" w:sz="0" w:space="0" w:color="auto"/>
                  </w:divBdr>
                </w:div>
                <w:div w:id="1777478789">
                  <w:marLeft w:val="0"/>
                  <w:marRight w:val="0"/>
                  <w:marTop w:val="0"/>
                  <w:marBottom w:val="0"/>
                  <w:divBdr>
                    <w:top w:val="none" w:sz="0" w:space="0" w:color="auto"/>
                    <w:left w:val="none" w:sz="0" w:space="0" w:color="auto"/>
                    <w:bottom w:val="none" w:sz="0" w:space="0" w:color="auto"/>
                    <w:right w:val="none" w:sz="0" w:space="0" w:color="auto"/>
                  </w:divBdr>
                </w:div>
                <w:div w:id="308167829">
                  <w:marLeft w:val="0"/>
                  <w:marRight w:val="0"/>
                  <w:marTop w:val="0"/>
                  <w:marBottom w:val="0"/>
                  <w:divBdr>
                    <w:top w:val="none" w:sz="0" w:space="0" w:color="auto"/>
                    <w:left w:val="none" w:sz="0" w:space="0" w:color="auto"/>
                    <w:bottom w:val="none" w:sz="0" w:space="0" w:color="auto"/>
                    <w:right w:val="none" w:sz="0" w:space="0" w:color="auto"/>
                  </w:divBdr>
                </w:div>
                <w:div w:id="721055135">
                  <w:marLeft w:val="0"/>
                  <w:marRight w:val="0"/>
                  <w:marTop w:val="0"/>
                  <w:marBottom w:val="0"/>
                  <w:divBdr>
                    <w:top w:val="none" w:sz="0" w:space="0" w:color="auto"/>
                    <w:left w:val="none" w:sz="0" w:space="0" w:color="auto"/>
                    <w:bottom w:val="none" w:sz="0" w:space="0" w:color="auto"/>
                    <w:right w:val="none" w:sz="0" w:space="0" w:color="auto"/>
                  </w:divBdr>
                </w:div>
                <w:div w:id="287276523">
                  <w:marLeft w:val="0"/>
                  <w:marRight w:val="0"/>
                  <w:marTop w:val="0"/>
                  <w:marBottom w:val="0"/>
                  <w:divBdr>
                    <w:top w:val="none" w:sz="0" w:space="0" w:color="auto"/>
                    <w:left w:val="none" w:sz="0" w:space="0" w:color="auto"/>
                    <w:bottom w:val="none" w:sz="0" w:space="0" w:color="auto"/>
                    <w:right w:val="none" w:sz="0" w:space="0" w:color="auto"/>
                  </w:divBdr>
                </w:div>
                <w:div w:id="1282956893">
                  <w:marLeft w:val="0"/>
                  <w:marRight w:val="0"/>
                  <w:marTop w:val="0"/>
                  <w:marBottom w:val="0"/>
                  <w:divBdr>
                    <w:top w:val="none" w:sz="0" w:space="0" w:color="auto"/>
                    <w:left w:val="none" w:sz="0" w:space="0" w:color="auto"/>
                    <w:bottom w:val="none" w:sz="0" w:space="0" w:color="auto"/>
                    <w:right w:val="none" w:sz="0" w:space="0" w:color="auto"/>
                  </w:divBdr>
                </w:div>
                <w:div w:id="1159005681">
                  <w:marLeft w:val="0"/>
                  <w:marRight w:val="0"/>
                  <w:marTop w:val="0"/>
                  <w:marBottom w:val="0"/>
                  <w:divBdr>
                    <w:top w:val="none" w:sz="0" w:space="0" w:color="auto"/>
                    <w:left w:val="none" w:sz="0" w:space="0" w:color="auto"/>
                    <w:bottom w:val="none" w:sz="0" w:space="0" w:color="auto"/>
                    <w:right w:val="none" w:sz="0" w:space="0" w:color="auto"/>
                  </w:divBdr>
                </w:div>
                <w:div w:id="1699038688">
                  <w:marLeft w:val="0"/>
                  <w:marRight w:val="0"/>
                  <w:marTop w:val="0"/>
                  <w:marBottom w:val="0"/>
                  <w:divBdr>
                    <w:top w:val="none" w:sz="0" w:space="0" w:color="auto"/>
                    <w:left w:val="none" w:sz="0" w:space="0" w:color="auto"/>
                    <w:bottom w:val="none" w:sz="0" w:space="0" w:color="auto"/>
                    <w:right w:val="none" w:sz="0" w:space="0" w:color="auto"/>
                  </w:divBdr>
                </w:div>
                <w:div w:id="970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1442">
      <w:bodyDiv w:val="1"/>
      <w:marLeft w:val="0"/>
      <w:marRight w:val="0"/>
      <w:marTop w:val="0"/>
      <w:marBottom w:val="0"/>
      <w:divBdr>
        <w:top w:val="none" w:sz="0" w:space="0" w:color="auto"/>
        <w:left w:val="none" w:sz="0" w:space="0" w:color="auto"/>
        <w:bottom w:val="none" w:sz="0" w:space="0" w:color="auto"/>
        <w:right w:val="none" w:sz="0" w:space="0" w:color="auto"/>
      </w:divBdr>
      <w:divsChild>
        <w:div w:id="1351368410">
          <w:marLeft w:val="0"/>
          <w:marRight w:val="0"/>
          <w:marTop w:val="15"/>
          <w:marBottom w:val="0"/>
          <w:divBdr>
            <w:top w:val="none" w:sz="0" w:space="0" w:color="auto"/>
            <w:left w:val="none" w:sz="0" w:space="0" w:color="auto"/>
            <w:bottom w:val="none" w:sz="0" w:space="0" w:color="auto"/>
            <w:right w:val="none" w:sz="0" w:space="0" w:color="auto"/>
          </w:divBdr>
          <w:divsChild>
            <w:div w:id="843934416">
              <w:marLeft w:val="0"/>
              <w:marRight w:val="0"/>
              <w:marTop w:val="0"/>
              <w:marBottom w:val="0"/>
              <w:divBdr>
                <w:top w:val="none" w:sz="0" w:space="0" w:color="auto"/>
                <w:left w:val="none" w:sz="0" w:space="0" w:color="auto"/>
                <w:bottom w:val="none" w:sz="0" w:space="0" w:color="auto"/>
                <w:right w:val="none" w:sz="0" w:space="0" w:color="auto"/>
              </w:divBdr>
              <w:divsChild>
                <w:div w:id="1898592685">
                  <w:marLeft w:val="0"/>
                  <w:marRight w:val="0"/>
                  <w:marTop w:val="0"/>
                  <w:marBottom w:val="0"/>
                  <w:divBdr>
                    <w:top w:val="none" w:sz="0" w:space="0" w:color="auto"/>
                    <w:left w:val="none" w:sz="0" w:space="0" w:color="auto"/>
                    <w:bottom w:val="none" w:sz="0" w:space="0" w:color="auto"/>
                    <w:right w:val="none" w:sz="0" w:space="0" w:color="auto"/>
                  </w:divBdr>
                </w:div>
                <w:div w:id="697972678">
                  <w:marLeft w:val="0"/>
                  <w:marRight w:val="0"/>
                  <w:marTop w:val="0"/>
                  <w:marBottom w:val="0"/>
                  <w:divBdr>
                    <w:top w:val="none" w:sz="0" w:space="0" w:color="auto"/>
                    <w:left w:val="none" w:sz="0" w:space="0" w:color="auto"/>
                    <w:bottom w:val="none" w:sz="0" w:space="0" w:color="auto"/>
                    <w:right w:val="none" w:sz="0" w:space="0" w:color="auto"/>
                  </w:divBdr>
                </w:div>
                <w:div w:id="1216357260">
                  <w:marLeft w:val="0"/>
                  <w:marRight w:val="0"/>
                  <w:marTop w:val="0"/>
                  <w:marBottom w:val="0"/>
                  <w:divBdr>
                    <w:top w:val="none" w:sz="0" w:space="0" w:color="auto"/>
                    <w:left w:val="none" w:sz="0" w:space="0" w:color="auto"/>
                    <w:bottom w:val="none" w:sz="0" w:space="0" w:color="auto"/>
                    <w:right w:val="none" w:sz="0" w:space="0" w:color="auto"/>
                  </w:divBdr>
                </w:div>
                <w:div w:id="1404377138">
                  <w:marLeft w:val="0"/>
                  <w:marRight w:val="0"/>
                  <w:marTop w:val="0"/>
                  <w:marBottom w:val="0"/>
                  <w:divBdr>
                    <w:top w:val="none" w:sz="0" w:space="0" w:color="auto"/>
                    <w:left w:val="none" w:sz="0" w:space="0" w:color="auto"/>
                    <w:bottom w:val="none" w:sz="0" w:space="0" w:color="auto"/>
                    <w:right w:val="none" w:sz="0" w:space="0" w:color="auto"/>
                  </w:divBdr>
                </w:div>
                <w:div w:id="1480882664">
                  <w:marLeft w:val="0"/>
                  <w:marRight w:val="0"/>
                  <w:marTop w:val="0"/>
                  <w:marBottom w:val="0"/>
                  <w:divBdr>
                    <w:top w:val="none" w:sz="0" w:space="0" w:color="auto"/>
                    <w:left w:val="none" w:sz="0" w:space="0" w:color="auto"/>
                    <w:bottom w:val="none" w:sz="0" w:space="0" w:color="auto"/>
                    <w:right w:val="none" w:sz="0" w:space="0" w:color="auto"/>
                  </w:divBdr>
                </w:div>
                <w:div w:id="1900630184">
                  <w:marLeft w:val="0"/>
                  <w:marRight w:val="0"/>
                  <w:marTop w:val="0"/>
                  <w:marBottom w:val="0"/>
                  <w:divBdr>
                    <w:top w:val="none" w:sz="0" w:space="0" w:color="auto"/>
                    <w:left w:val="none" w:sz="0" w:space="0" w:color="auto"/>
                    <w:bottom w:val="none" w:sz="0" w:space="0" w:color="auto"/>
                    <w:right w:val="none" w:sz="0" w:space="0" w:color="auto"/>
                  </w:divBdr>
                </w:div>
                <w:div w:id="1324896790">
                  <w:marLeft w:val="0"/>
                  <w:marRight w:val="0"/>
                  <w:marTop w:val="0"/>
                  <w:marBottom w:val="0"/>
                  <w:divBdr>
                    <w:top w:val="none" w:sz="0" w:space="0" w:color="auto"/>
                    <w:left w:val="none" w:sz="0" w:space="0" w:color="auto"/>
                    <w:bottom w:val="none" w:sz="0" w:space="0" w:color="auto"/>
                    <w:right w:val="none" w:sz="0" w:space="0" w:color="auto"/>
                  </w:divBdr>
                </w:div>
                <w:div w:id="1233388867">
                  <w:marLeft w:val="0"/>
                  <w:marRight w:val="0"/>
                  <w:marTop w:val="0"/>
                  <w:marBottom w:val="0"/>
                  <w:divBdr>
                    <w:top w:val="none" w:sz="0" w:space="0" w:color="auto"/>
                    <w:left w:val="none" w:sz="0" w:space="0" w:color="auto"/>
                    <w:bottom w:val="none" w:sz="0" w:space="0" w:color="auto"/>
                    <w:right w:val="none" w:sz="0" w:space="0" w:color="auto"/>
                  </w:divBdr>
                </w:div>
                <w:div w:id="1623222121">
                  <w:marLeft w:val="0"/>
                  <w:marRight w:val="0"/>
                  <w:marTop w:val="0"/>
                  <w:marBottom w:val="0"/>
                  <w:divBdr>
                    <w:top w:val="none" w:sz="0" w:space="0" w:color="auto"/>
                    <w:left w:val="none" w:sz="0" w:space="0" w:color="auto"/>
                    <w:bottom w:val="none" w:sz="0" w:space="0" w:color="auto"/>
                    <w:right w:val="none" w:sz="0" w:space="0" w:color="auto"/>
                  </w:divBdr>
                </w:div>
                <w:div w:id="1200514949">
                  <w:marLeft w:val="0"/>
                  <w:marRight w:val="0"/>
                  <w:marTop w:val="0"/>
                  <w:marBottom w:val="0"/>
                  <w:divBdr>
                    <w:top w:val="none" w:sz="0" w:space="0" w:color="auto"/>
                    <w:left w:val="none" w:sz="0" w:space="0" w:color="auto"/>
                    <w:bottom w:val="none" w:sz="0" w:space="0" w:color="auto"/>
                    <w:right w:val="none" w:sz="0" w:space="0" w:color="auto"/>
                  </w:divBdr>
                </w:div>
                <w:div w:id="1915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47</cp:revision>
  <dcterms:created xsi:type="dcterms:W3CDTF">2018-04-10T13:33:00Z</dcterms:created>
  <dcterms:modified xsi:type="dcterms:W3CDTF">2019-04-02T11:30:00Z</dcterms:modified>
</cp:coreProperties>
</file>